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FC" w:rsidRDefault="009051CC" w:rsidP="009D5B26">
      <w:pPr>
        <w:pStyle w:val="IRSheadingfirsttopcolumn"/>
      </w:pPr>
      <w:r>
        <w:t>IRS</w:t>
      </w:r>
      <w:r w:rsidR="00B44DF6">
        <w:t xml:space="preserve"> Online Self Help</w:t>
      </w:r>
    </w:p>
    <w:p w:rsidR="00373BFC" w:rsidRPr="00B44DF6" w:rsidRDefault="00B44DF6" w:rsidP="0043682B">
      <w:pPr>
        <w:pStyle w:val="IRSheadinghyperlink02"/>
        <w:rPr>
          <w:rStyle w:val="Hyperlink"/>
          <w:sz w:val="24"/>
        </w:rPr>
      </w:pPr>
      <w:r>
        <w:fldChar w:fldCharType="begin"/>
      </w:r>
      <w:r>
        <w:instrText xml:space="preserve"> HYPERLINK "https://www.irs.gov/help/tools" \o "IRS website link" </w:instrText>
      </w:r>
      <w:r>
        <w:fldChar w:fldCharType="separate"/>
      </w:r>
      <w:r w:rsidR="00373BFC" w:rsidRPr="00B44DF6">
        <w:rPr>
          <w:rStyle w:val="Hyperlink"/>
          <w:sz w:val="24"/>
        </w:rPr>
        <w:t>https://www.irs.gov</w:t>
      </w:r>
      <w:r w:rsidRPr="00B44DF6">
        <w:rPr>
          <w:rStyle w:val="Hyperlink"/>
          <w:sz w:val="24"/>
        </w:rPr>
        <w:t>/tools</w:t>
      </w:r>
    </w:p>
    <w:p w:rsidR="00373BFC" w:rsidRPr="00B637BC" w:rsidRDefault="00B44DF6" w:rsidP="00B637BC">
      <w:pPr>
        <w:pStyle w:val="IRSbulletlinks"/>
      </w:pPr>
      <w:r>
        <w:rPr>
          <w:rFonts w:cs="Times New Roman"/>
          <w:b w:val="0"/>
          <w:bCs w:val="0"/>
          <w:color w:val="00599C"/>
          <w:sz w:val="24"/>
          <w:szCs w:val="36"/>
        </w:rPr>
        <w:fldChar w:fldCharType="end"/>
      </w:r>
      <w:hyperlink r:id="rId8" w:history="1">
        <w:r w:rsidR="00373BFC" w:rsidRPr="00B637BC">
          <w:t>Pay Your Tax Bill</w:t>
        </w:r>
      </w:hyperlink>
    </w:p>
    <w:p w:rsidR="00373BFC" w:rsidRPr="00B637BC" w:rsidRDefault="00410607" w:rsidP="00B637BC">
      <w:pPr>
        <w:pStyle w:val="IRSbulletlinks"/>
      </w:pPr>
      <w:hyperlink r:id="rId9" w:history="1">
        <w:r w:rsidR="00373BFC" w:rsidRPr="00B637BC">
          <w:t>Get Your Tax Record</w:t>
        </w:r>
      </w:hyperlink>
    </w:p>
    <w:p w:rsidR="00373BFC" w:rsidRPr="00B637BC" w:rsidRDefault="00410607" w:rsidP="00B637BC">
      <w:pPr>
        <w:pStyle w:val="IRSbulletlinks"/>
      </w:pPr>
      <w:hyperlink r:id="rId10" w:history="1">
        <w:r w:rsidR="00373BFC" w:rsidRPr="00B637BC">
          <w:t>Get Your Refund Status</w:t>
        </w:r>
      </w:hyperlink>
    </w:p>
    <w:p w:rsidR="00373BFC" w:rsidRPr="00B637BC" w:rsidRDefault="00410607" w:rsidP="00B637BC">
      <w:pPr>
        <w:pStyle w:val="IRSbulletlinks"/>
      </w:pPr>
      <w:hyperlink r:id="rId11" w:history="1">
        <w:r w:rsidR="00373BFC" w:rsidRPr="00B637BC">
          <w:t>Apply for an Employer ID Number (EIN)</w:t>
        </w:r>
      </w:hyperlink>
    </w:p>
    <w:p w:rsidR="00373BFC" w:rsidRPr="00B637BC" w:rsidRDefault="00410607" w:rsidP="00DD2D7A">
      <w:pPr>
        <w:pStyle w:val="IRSbulletlinks"/>
      </w:pPr>
      <w:hyperlink r:id="rId12" w:history="1">
        <w:r w:rsidR="00373BFC" w:rsidRPr="00B637BC">
          <w:t>Preparer Tax ID Number (PTIN)</w:t>
        </w:r>
      </w:hyperlink>
    </w:p>
    <w:p w:rsidR="00373BFC" w:rsidRPr="00B637BC" w:rsidRDefault="00410607" w:rsidP="00DD2D7A">
      <w:pPr>
        <w:pStyle w:val="IRSbulletlinks"/>
      </w:pPr>
      <w:hyperlink r:id="rId13" w:history="1">
        <w:r w:rsidR="00373BFC" w:rsidRPr="00B637BC">
          <w:t>Get Answers to Tax Questions</w:t>
        </w:r>
      </w:hyperlink>
    </w:p>
    <w:p w:rsidR="00373BFC" w:rsidRPr="00B637BC" w:rsidRDefault="00410607" w:rsidP="00DD2D7A">
      <w:pPr>
        <w:pStyle w:val="IRSbulletlinks"/>
      </w:pPr>
      <w:hyperlink r:id="rId14" w:history="1">
        <w:r w:rsidR="00373BFC" w:rsidRPr="00B637BC">
          <w:t>Individual Taxpayer ID Number (ITIN)</w:t>
        </w:r>
      </w:hyperlink>
    </w:p>
    <w:p w:rsidR="00E85F82" w:rsidRPr="00E85F82" w:rsidRDefault="00410607" w:rsidP="00B637BC">
      <w:pPr>
        <w:pStyle w:val="IRSbulletlinks"/>
      </w:pPr>
      <w:hyperlink r:id="rId15" w:history="1">
        <w:r w:rsidR="00373BFC" w:rsidRPr="00B637BC">
          <w:t>Apply for a Payment Plan</w:t>
        </w:r>
      </w:hyperlink>
      <w:r w:rsidR="00E85F82">
        <w:br/>
      </w:r>
      <w:r w:rsidR="00E85F82">
        <w:br/>
      </w:r>
    </w:p>
    <w:p w:rsidR="00E85F82" w:rsidRDefault="00E85F82" w:rsidP="00E85F82">
      <w:pPr>
        <w:pStyle w:val="IRSheadingfirsttopcolumn"/>
      </w:pPr>
      <w:r w:rsidRPr="00880A59">
        <w:t>IRS News</w:t>
      </w:r>
    </w:p>
    <w:p w:rsidR="00E85F82" w:rsidRPr="00F34EEA" w:rsidRDefault="00410607" w:rsidP="00E85F82">
      <w:pPr>
        <w:pStyle w:val="IRSheadinghyperlink02"/>
        <w:rPr>
          <w:rFonts w:cs="Arial"/>
          <w:szCs w:val="32"/>
        </w:rPr>
      </w:pPr>
      <w:hyperlink r:id="rId16" w:history="1">
        <w:r w:rsidR="00E85F82" w:rsidRPr="00F34EEA">
          <w:rPr>
            <w:rFonts w:cs="Arial"/>
            <w:szCs w:val="32"/>
          </w:rPr>
          <w:t>https://www.irs.gov/newsroom</w:t>
        </w:r>
      </w:hyperlink>
      <w:r w:rsidR="00E85F82" w:rsidRPr="00F34EEA">
        <w:rPr>
          <w:rFonts w:cs="Arial"/>
          <w:szCs w:val="32"/>
        </w:rPr>
        <w:t xml:space="preserve"> </w:t>
      </w:r>
    </w:p>
    <w:p w:rsidR="00E85F82" w:rsidRPr="00880A59" w:rsidRDefault="00E85F82" w:rsidP="00E85F82">
      <w:pPr>
        <w:pStyle w:val="IRSbody"/>
      </w:pPr>
      <w:r w:rsidRPr="00933B41">
        <w:t>Get the most up-to-date changes, news, press releases, official statements and much more from the IRS newsroom.</w:t>
      </w:r>
    </w:p>
    <w:p w:rsidR="00B637BC" w:rsidRDefault="00B44DF6" w:rsidP="00B637BC">
      <w:pPr>
        <w:pStyle w:val="IRSheading"/>
      </w:pPr>
      <w:r>
        <w:rPr>
          <w:lang w:val="en"/>
        </w:rPr>
        <w:t>Prepare</w:t>
      </w:r>
      <w:r w:rsidR="00B637BC">
        <w:rPr>
          <w:lang w:val="en"/>
        </w:rPr>
        <w:t xml:space="preserve"> </w:t>
      </w:r>
      <w:r w:rsidR="00B637BC" w:rsidRPr="00B637BC">
        <w:t xml:space="preserve">for Tax Filing </w:t>
      </w:r>
      <w:r w:rsidR="00373BFC" w:rsidRPr="00B637BC">
        <w:t>Season</w:t>
      </w:r>
      <w:r w:rsidR="0043682B">
        <w:t xml:space="preserve"> </w:t>
      </w:r>
    </w:p>
    <w:p w:rsidR="00373BFC" w:rsidRPr="00B637BC" w:rsidRDefault="00F75180" w:rsidP="00B637BC">
      <w:pPr>
        <w:pStyle w:val="IRSheadinghyperlink02"/>
        <w:rPr>
          <w:lang w:val="en"/>
        </w:rPr>
      </w:pPr>
      <w:hyperlink r:id="rId17" w:history="1">
        <w:r w:rsidR="00373BFC" w:rsidRPr="00FF3D5F">
          <w:t>https://www.irs.gov/individuals/steps-for-tax-filing-season</w:t>
        </w:r>
      </w:hyperlink>
      <w:r w:rsidR="00373BFC" w:rsidRPr="00880A59">
        <w:rPr>
          <w:lang w:val="en"/>
        </w:rPr>
        <w:t xml:space="preserve"> </w:t>
      </w:r>
    </w:p>
    <w:p w:rsidR="00373BFC" w:rsidRPr="00B637BC" w:rsidRDefault="00F75180" w:rsidP="00B637BC">
      <w:pPr>
        <w:pStyle w:val="IRSbulletlinks"/>
      </w:pPr>
      <w:hyperlink r:id="rId18" w:tooltip="How to File" w:history="1">
        <w:r w:rsidR="00373BFC" w:rsidRPr="00B637BC">
          <w:t>How to File</w:t>
        </w:r>
      </w:hyperlink>
    </w:p>
    <w:p w:rsidR="00373BFC" w:rsidRPr="00B637BC" w:rsidRDefault="00410607" w:rsidP="00B637BC">
      <w:pPr>
        <w:pStyle w:val="IRSbulletlinks"/>
      </w:pPr>
      <w:hyperlink r:id="rId19" w:tooltip="When to File" w:history="1">
        <w:r w:rsidR="00373BFC" w:rsidRPr="00B637BC">
          <w:t>When to File</w:t>
        </w:r>
      </w:hyperlink>
    </w:p>
    <w:p w:rsidR="00373BFC" w:rsidRPr="00B637BC" w:rsidRDefault="00410607" w:rsidP="00B637BC">
      <w:pPr>
        <w:pStyle w:val="IRSbulletlinks"/>
      </w:pPr>
      <w:hyperlink r:id="rId20" w:tooltip="Where to File" w:history="1">
        <w:r w:rsidR="00373BFC" w:rsidRPr="00B637BC">
          <w:t>Where to File</w:t>
        </w:r>
      </w:hyperlink>
    </w:p>
    <w:p w:rsidR="00373BFC" w:rsidRPr="00B637BC" w:rsidRDefault="00410607" w:rsidP="00B637BC">
      <w:pPr>
        <w:pStyle w:val="IRSbulletlinks"/>
      </w:pPr>
      <w:hyperlink r:id="rId21" w:tooltip="Your Information" w:history="1">
        <w:r w:rsidR="00373BFC" w:rsidRPr="00B637BC">
          <w:t>Your Information</w:t>
        </w:r>
      </w:hyperlink>
    </w:p>
    <w:p w:rsidR="00373BFC" w:rsidRPr="00B637BC" w:rsidRDefault="00410607" w:rsidP="00B637BC">
      <w:pPr>
        <w:pStyle w:val="IRSbulletlinks"/>
      </w:pPr>
      <w:hyperlink r:id="rId22" w:tooltip="Students" w:history="1">
        <w:r w:rsidR="00373BFC" w:rsidRPr="00B637BC">
          <w:t>Students</w:t>
        </w:r>
      </w:hyperlink>
    </w:p>
    <w:p w:rsidR="00373BFC" w:rsidRPr="00B637BC" w:rsidRDefault="00410607" w:rsidP="00B637BC">
      <w:pPr>
        <w:pStyle w:val="IRSbulletlinks"/>
      </w:pPr>
      <w:hyperlink r:id="rId23" w:tooltip="Employees" w:history="1">
        <w:r w:rsidR="00373BFC" w:rsidRPr="00B637BC">
          <w:t>Employees</w:t>
        </w:r>
      </w:hyperlink>
    </w:p>
    <w:p w:rsidR="00373BFC" w:rsidRPr="00B637BC" w:rsidRDefault="00410607" w:rsidP="00B637BC">
      <w:pPr>
        <w:pStyle w:val="IRSbulletlinks"/>
      </w:pPr>
      <w:hyperlink r:id="rId24" w:tooltip="Military" w:history="1">
        <w:r w:rsidR="00373BFC" w:rsidRPr="00B637BC">
          <w:t>Military</w:t>
        </w:r>
      </w:hyperlink>
    </w:p>
    <w:p w:rsidR="00373BFC" w:rsidRPr="00B637BC" w:rsidRDefault="00410607" w:rsidP="00B637BC">
      <w:pPr>
        <w:pStyle w:val="IRSbulletlinks"/>
      </w:pPr>
      <w:hyperlink r:id="rId25" w:tooltip="Parents" w:history="1">
        <w:r w:rsidR="00373BFC" w:rsidRPr="00B637BC">
          <w:t>Parents</w:t>
        </w:r>
      </w:hyperlink>
    </w:p>
    <w:p w:rsidR="00B637BC" w:rsidRPr="00B637BC" w:rsidRDefault="00410607" w:rsidP="00B637BC">
      <w:pPr>
        <w:pStyle w:val="IRSbulletlinks"/>
      </w:pPr>
      <w:hyperlink r:id="rId26" w:tooltip="Seniors &amp; Retirees" w:history="1">
        <w:r w:rsidR="00373BFC" w:rsidRPr="00B637BC">
          <w:t>Seniors &amp; Retirees</w:t>
        </w:r>
      </w:hyperlink>
      <w:r w:rsidR="00B637BC">
        <w:rPr>
          <w:b w:val="0"/>
          <w:bCs w:val="0"/>
          <w:color w:val="3191BB"/>
          <w:sz w:val="22"/>
        </w:rPr>
        <w:t xml:space="preserve"> </w:t>
      </w:r>
    </w:p>
    <w:p w:rsidR="00B43AE0" w:rsidRDefault="00373BFC" w:rsidP="00B637BC">
      <w:pPr>
        <w:pStyle w:val="IRSheading"/>
      </w:pPr>
      <w:r>
        <w:t xml:space="preserve">Tax Security </w:t>
      </w:r>
      <w:r w:rsidR="007325FE">
        <w:t>and Identity Protection</w:t>
      </w:r>
    </w:p>
    <w:p w:rsidR="00373BFC" w:rsidRPr="00B44DF6" w:rsidRDefault="00B44DF6" w:rsidP="00A1271D">
      <w:pPr>
        <w:pStyle w:val="IRSheadinghyperlink02"/>
        <w:rPr>
          <w:rStyle w:val="Hyperlink"/>
          <w:sz w:val="24"/>
        </w:rPr>
      </w:pPr>
      <w:r>
        <w:rPr>
          <w:b/>
        </w:rPr>
        <w:fldChar w:fldCharType="begin"/>
      </w:r>
      <w:r>
        <w:rPr>
          <w:b/>
        </w:rPr>
        <w:instrText xml:space="preserve"> HYPERLINK "https://www.irs.gov/newsroom/taxpayer-guide-to-identity-theft%20" </w:instrText>
      </w:r>
      <w:r>
        <w:rPr>
          <w:b/>
        </w:rPr>
        <w:fldChar w:fldCharType="separate"/>
      </w:r>
      <w:r w:rsidRPr="00B44DF6">
        <w:rPr>
          <w:rStyle w:val="Hyperlink"/>
          <w:sz w:val="24"/>
        </w:rPr>
        <w:t>https://www.irs.gov/identity theft</w:t>
      </w:r>
      <w:r w:rsidR="00373BFC" w:rsidRPr="00B44DF6">
        <w:rPr>
          <w:rStyle w:val="Hyperlink"/>
          <w:sz w:val="24"/>
        </w:rPr>
        <w:t xml:space="preserve"> </w:t>
      </w:r>
    </w:p>
    <w:p w:rsidR="00373BFC" w:rsidRPr="00783E73" w:rsidRDefault="00B44DF6" w:rsidP="00B43AE0">
      <w:pPr>
        <w:pStyle w:val="IRSbody"/>
        <w:rPr>
          <w:rStyle w:val="Hyperlink"/>
        </w:rPr>
      </w:pPr>
      <w:r>
        <w:rPr>
          <w:rFonts w:cs="Times New Roman"/>
          <w:b/>
          <w:sz w:val="24"/>
          <w:szCs w:val="36"/>
        </w:rPr>
        <w:fldChar w:fldCharType="end"/>
      </w:r>
      <w:r w:rsidR="007325FE">
        <w:t>Information for</w:t>
      </w:r>
      <w:r w:rsidR="00373BFC" w:rsidRPr="00E72B86">
        <w:t xml:space="preserve"> individual </w:t>
      </w:r>
      <w:r w:rsidR="00373BFC" w:rsidRPr="00783E73">
        <w:t xml:space="preserve">and business taxpayers to </w:t>
      </w:r>
      <w:r w:rsidR="007325FE">
        <w:t>help</w:t>
      </w:r>
      <w:r w:rsidR="00373BFC" w:rsidRPr="00783E73">
        <w:t xml:space="preserve"> protect their tax data and identities in advance of the 2018 filing season.</w:t>
      </w:r>
    </w:p>
    <w:p w:rsidR="00373BFC" w:rsidRPr="009A6318" w:rsidRDefault="00410607" w:rsidP="00F71F7A">
      <w:pPr>
        <w:pStyle w:val="IRSbulletlinks"/>
        <w:rPr>
          <w:rFonts w:eastAsia="Times New Roman"/>
          <w:bCs w:val="0"/>
          <w:color w:val="3191BB"/>
          <w:u w:val="single"/>
          <w:lang w:val="en"/>
        </w:rPr>
      </w:pPr>
      <w:hyperlink r:id="rId27" w:tooltip="Security Summit " w:history="1">
        <w:r w:rsidR="00373BFC" w:rsidRPr="009A6318">
          <w:rPr>
            <w:rFonts w:eastAsia="Times New Roman"/>
            <w:color w:val="3191BB"/>
            <w:lang w:val="en"/>
          </w:rPr>
          <w:t>Security Summit</w:t>
        </w:r>
      </w:hyperlink>
    </w:p>
    <w:p w:rsidR="00373BFC" w:rsidRPr="009A6318" w:rsidRDefault="00410607" w:rsidP="00F71F7A">
      <w:pPr>
        <w:pStyle w:val="IRSbulletlinks"/>
        <w:rPr>
          <w:rFonts w:eastAsia="Times New Roman"/>
          <w:bCs w:val="0"/>
          <w:color w:val="3191BB"/>
          <w:u w:val="single"/>
          <w:lang w:val="en"/>
        </w:rPr>
      </w:pPr>
      <w:hyperlink r:id="rId28" w:tooltip="Taxes Security Together" w:history="1">
        <w:r w:rsidR="00373BFC" w:rsidRPr="009A6318">
          <w:rPr>
            <w:rFonts w:eastAsia="Times New Roman"/>
            <w:color w:val="3191BB"/>
            <w:lang w:val="en"/>
          </w:rPr>
          <w:t>Taxes. Security. Together.</w:t>
        </w:r>
      </w:hyperlink>
    </w:p>
    <w:p w:rsidR="00373BFC" w:rsidRPr="00B102C0" w:rsidRDefault="00410607" w:rsidP="00373BFC">
      <w:pPr>
        <w:pStyle w:val="IRSbulletlinks"/>
        <w:rPr>
          <w:rFonts w:eastAsia="Times New Roman"/>
          <w:bCs w:val="0"/>
          <w:color w:val="3191BB"/>
          <w:u w:val="single"/>
          <w:lang w:val="en"/>
        </w:rPr>
      </w:pPr>
      <w:hyperlink r:id="rId29" w:tooltip="Don't Take The Bait" w:history="1">
        <w:r w:rsidR="00373BFC" w:rsidRPr="009A6318">
          <w:rPr>
            <w:rFonts w:eastAsia="Times New Roman"/>
            <w:color w:val="3191BB"/>
            <w:lang w:val="en"/>
          </w:rPr>
          <w:t>Don’t Take the Bait</w:t>
        </w:r>
      </w:hyperlink>
    </w:p>
    <w:p w:rsidR="00B43AE0" w:rsidRDefault="009D5B26" w:rsidP="009D5B26">
      <w:pPr>
        <w:pStyle w:val="IRSheadingfirsttopcolumn"/>
      </w:pPr>
      <w:r>
        <w:br w:type="column"/>
      </w:r>
      <w:r w:rsidR="00373BFC" w:rsidRPr="00880A59">
        <w:t xml:space="preserve">Filing </w:t>
      </w:r>
      <w:r w:rsidR="00373BFC" w:rsidRPr="00B102C0">
        <w:t>your Federal</w:t>
      </w:r>
      <w:r w:rsidR="00373BFC" w:rsidRPr="00880A59">
        <w:t xml:space="preserve"> Tax Return </w:t>
      </w:r>
    </w:p>
    <w:p w:rsidR="00373BFC" w:rsidRPr="00B43AE0" w:rsidRDefault="00410607" w:rsidP="00B43AE0">
      <w:pPr>
        <w:pStyle w:val="IRSheadinghyperlink02"/>
      </w:pPr>
      <w:hyperlink r:id="rId30" w:history="1">
        <w:r w:rsidR="00373BFC" w:rsidRPr="00B43AE0">
          <w:t>https://www.irs.gov/filing</w:t>
        </w:r>
      </w:hyperlink>
      <w:r w:rsidR="00373BFC" w:rsidRPr="00B43AE0">
        <w:t xml:space="preserve"> </w:t>
      </w:r>
    </w:p>
    <w:p w:rsidR="00373BFC" w:rsidRPr="009A6318" w:rsidRDefault="00410607" w:rsidP="00B43AE0">
      <w:pPr>
        <w:pStyle w:val="IRSbulletlinks"/>
        <w:rPr>
          <w:rFonts w:eastAsia="Times New Roman"/>
          <w:color w:val="3191BB"/>
          <w:u w:val="single"/>
          <w:lang w:val="en"/>
        </w:rPr>
      </w:pPr>
      <w:hyperlink r:id="rId31" w:history="1">
        <w:r w:rsidR="00373BFC" w:rsidRPr="009A6318">
          <w:rPr>
            <w:rFonts w:eastAsia="Times New Roman"/>
            <w:color w:val="3191BB"/>
            <w:lang w:val="en"/>
          </w:rPr>
          <w:t>Free File</w:t>
        </w:r>
      </w:hyperlink>
    </w:p>
    <w:p w:rsidR="00373BFC" w:rsidRPr="009A6318" w:rsidRDefault="00410607" w:rsidP="00B43AE0">
      <w:pPr>
        <w:pStyle w:val="IRSbulletlinks"/>
        <w:rPr>
          <w:rFonts w:eastAsia="Times New Roman"/>
          <w:color w:val="3191BB"/>
          <w:u w:val="single"/>
          <w:lang w:val="en"/>
        </w:rPr>
      </w:pPr>
      <w:hyperlink r:id="rId32" w:history="1">
        <w:r w:rsidR="00373BFC" w:rsidRPr="009A6318">
          <w:rPr>
            <w:rFonts w:eastAsia="Times New Roman"/>
            <w:color w:val="3191BB"/>
            <w:lang w:val="en"/>
          </w:rPr>
          <w:t>Do I Need to File?</w:t>
        </w:r>
      </w:hyperlink>
    </w:p>
    <w:p w:rsidR="00373BFC" w:rsidRPr="009A6318" w:rsidRDefault="00410607" w:rsidP="00B43AE0">
      <w:pPr>
        <w:pStyle w:val="IRSbulletlinks"/>
        <w:rPr>
          <w:rFonts w:eastAsia="Times New Roman"/>
          <w:color w:val="3191BB"/>
          <w:u w:val="single"/>
          <w:lang w:val="en"/>
        </w:rPr>
      </w:pPr>
      <w:hyperlink r:id="rId33" w:tooltip="About 1040x" w:history="1">
        <w:r w:rsidR="00373BFC" w:rsidRPr="009A6318">
          <w:rPr>
            <w:rFonts w:eastAsia="Times New Roman"/>
            <w:color w:val="3191BB"/>
            <w:lang w:val="en"/>
          </w:rPr>
          <w:t>Fix/Correct a Return</w:t>
        </w:r>
      </w:hyperlink>
    </w:p>
    <w:p w:rsidR="00373BFC" w:rsidRPr="009A6318" w:rsidRDefault="00410607" w:rsidP="00B43AE0">
      <w:pPr>
        <w:pStyle w:val="IRSbulletlinks"/>
        <w:rPr>
          <w:rFonts w:eastAsia="Times New Roman"/>
          <w:color w:val="3191BB"/>
          <w:u w:val="single"/>
          <w:lang w:val="en"/>
        </w:rPr>
      </w:pPr>
      <w:hyperlink r:id="rId34" w:history="1">
        <w:r w:rsidR="00373BFC" w:rsidRPr="009A6318">
          <w:rPr>
            <w:rFonts w:eastAsia="Times New Roman"/>
            <w:color w:val="3191BB"/>
            <w:lang w:val="en"/>
          </w:rPr>
          <w:t>Get Your Tax Record</w:t>
        </w:r>
      </w:hyperlink>
    </w:p>
    <w:p w:rsidR="00373BFC" w:rsidRPr="009A6318" w:rsidRDefault="00410607" w:rsidP="00B43AE0">
      <w:pPr>
        <w:pStyle w:val="IRSbulletlinks"/>
        <w:rPr>
          <w:rFonts w:eastAsia="Times New Roman"/>
          <w:color w:val="3191BB"/>
          <w:u w:val="single"/>
          <w:lang w:val="en"/>
        </w:rPr>
      </w:pPr>
      <w:hyperlink r:id="rId35" w:history="1">
        <w:r w:rsidR="00373BFC" w:rsidRPr="009A6318">
          <w:rPr>
            <w:rFonts w:eastAsia="Times New Roman"/>
            <w:color w:val="3191BB"/>
            <w:lang w:val="en"/>
          </w:rPr>
          <w:t>Employer Identification Number (EIN)</w:t>
        </w:r>
      </w:hyperlink>
    </w:p>
    <w:p w:rsidR="00373BFC" w:rsidRPr="009A6318" w:rsidRDefault="00410607" w:rsidP="00B43AE0">
      <w:pPr>
        <w:pStyle w:val="IRSbulletlinks"/>
        <w:rPr>
          <w:rFonts w:eastAsia="Times New Roman"/>
          <w:color w:val="3191BB"/>
          <w:u w:val="single"/>
          <w:lang w:val="en"/>
        </w:rPr>
      </w:pPr>
      <w:hyperlink r:id="rId36" w:history="1">
        <w:r w:rsidR="00373BFC" w:rsidRPr="009A6318">
          <w:rPr>
            <w:rFonts w:eastAsia="Times New Roman"/>
            <w:color w:val="3191BB"/>
            <w:lang w:val="en"/>
          </w:rPr>
          <w:t>Decide Which Form You Should Use</w:t>
        </w:r>
      </w:hyperlink>
    </w:p>
    <w:p w:rsidR="00373BFC" w:rsidRPr="009A6318" w:rsidRDefault="00410607" w:rsidP="00B43AE0">
      <w:pPr>
        <w:pStyle w:val="IRSbulletlinks"/>
        <w:rPr>
          <w:rFonts w:eastAsia="Times New Roman"/>
          <w:color w:val="3191BB"/>
          <w:u w:val="single"/>
          <w:lang w:val="en"/>
        </w:rPr>
      </w:pPr>
      <w:hyperlink r:id="rId37" w:history="1">
        <w:r w:rsidR="00373BFC" w:rsidRPr="009A6318">
          <w:rPr>
            <w:rFonts w:eastAsia="Times New Roman"/>
            <w:color w:val="3191BB"/>
            <w:lang w:val="en"/>
          </w:rPr>
          <w:t>Form 1040</w:t>
        </w:r>
      </w:hyperlink>
    </w:p>
    <w:p w:rsidR="00373BFC" w:rsidRPr="009A6318" w:rsidRDefault="00410607" w:rsidP="00B43AE0">
      <w:pPr>
        <w:pStyle w:val="IRSbulletlinks"/>
        <w:rPr>
          <w:rFonts w:eastAsia="Times New Roman"/>
          <w:color w:val="3191BB"/>
          <w:u w:val="single"/>
          <w:lang w:val="en"/>
        </w:rPr>
      </w:pPr>
      <w:hyperlink r:id="rId38" w:tooltip="About Form 1040A, U.S. Individual Income Tax Return" w:history="1">
        <w:r w:rsidR="00373BFC" w:rsidRPr="009A6318">
          <w:rPr>
            <w:rFonts w:eastAsia="Times New Roman"/>
            <w:color w:val="3191BB"/>
            <w:lang w:val="en"/>
          </w:rPr>
          <w:t>Form 1040A</w:t>
        </w:r>
      </w:hyperlink>
    </w:p>
    <w:p w:rsidR="00373BFC" w:rsidRPr="009A6318" w:rsidRDefault="00410607" w:rsidP="00B43AE0">
      <w:pPr>
        <w:pStyle w:val="IRSbulletlinks"/>
        <w:rPr>
          <w:rFonts w:eastAsia="Times New Roman"/>
          <w:color w:val="3191BB"/>
          <w:u w:val="single"/>
          <w:lang w:val="en"/>
        </w:rPr>
      </w:pPr>
      <w:hyperlink r:id="rId39" w:history="1">
        <w:r w:rsidR="00373BFC" w:rsidRPr="009A6318">
          <w:rPr>
            <w:rFonts w:eastAsia="Times New Roman"/>
            <w:color w:val="3191BB"/>
            <w:lang w:val="en"/>
          </w:rPr>
          <w:t>Form 1040-EZ</w:t>
        </w:r>
      </w:hyperlink>
    </w:p>
    <w:p w:rsidR="00373BFC" w:rsidRPr="009A6318" w:rsidRDefault="00410607" w:rsidP="009A6318">
      <w:pPr>
        <w:pStyle w:val="IRSbulletlinks"/>
        <w:rPr>
          <w:rFonts w:eastAsia="Times New Roman"/>
          <w:u w:val="single"/>
          <w:lang w:val="en"/>
        </w:rPr>
      </w:pPr>
      <w:hyperlink r:id="rId40" w:history="1">
        <w:r w:rsidR="00373BFC" w:rsidRPr="009A6318">
          <w:rPr>
            <w:rFonts w:eastAsia="Times New Roman"/>
            <w:lang w:val="en"/>
          </w:rPr>
          <w:t>Federal Income Tax Guide for Individuals</w:t>
        </w:r>
      </w:hyperlink>
    </w:p>
    <w:p w:rsidR="00B43AE0" w:rsidRPr="00B102C0" w:rsidRDefault="00410607" w:rsidP="00373BFC">
      <w:pPr>
        <w:pStyle w:val="IRSbulletlinks"/>
        <w:rPr>
          <w:u w:val="single"/>
          <w:lang w:val="en"/>
        </w:rPr>
      </w:pPr>
      <w:hyperlink r:id="rId41" w:history="1">
        <w:r w:rsidR="00373BFC" w:rsidRPr="009A6318">
          <w:rPr>
            <w:rFonts w:eastAsia="Times New Roman"/>
            <w:lang w:val="en"/>
          </w:rPr>
          <w:t>Apply for Individual Taxpayer Identification Number</w:t>
        </w:r>
      </w:hyperlink>
    </w:p>
    <w:p w:rsidR="00B43AE0" w:rsidRDefault="00B43AE0" w:rsidP="00B43AE0">
      <w:pPr>
        <w:pStyle w:val="IRSheading"/>
      </w:pPr>
      <w:r w:rsidRPr="00880A59">
        <w:t xml:space="preserve">Refunds </w:t>
      </w:r>
    </w:p>
    <w:p w:rsidR="00B43AE0" w:rsidRPr="00F34EEA" w:rsidRDefault="00410607" w:rsidP="00E7441D">
      <w:pPr>
        <w:pStyle w:val="IRSheadinghyperlink02"/>
        <w:rPr>
          <w:rFonts w:cs="Arial"/>
          <w:szCs w:val="32"/>
        </w:rPr>
      </w:pPr>
      <w:hyperlink r:id="rId42" w:history="1">
        <w:r w:rsidR="00B43AE0" w:rsidRPr="00F34EEA">
          <w:rPr>
            <w:rFonts w:cs="Arial"/>
            <w:szCs w:val="32"/>
          </w:rPr>
          <w:t>What to Expect for Refunds in 2017</w:t>
        </w:r>
      </w:hyperlink>
    </w:p>
    <w:p w:rsidR="00B43AE0" w:rsidRPr="00880A59" w:rsidRDefault="00B43AE0" w:rsidP="000A5BC1">
      <w:pPr>
        <w:pStyle w:val="IRSbody"/>
      </w:pPr>
      <w:r w:rsidRPr="00933B41">
        <w:t xml:space="preserve">In general, IRS issues most refunds in less than 21 days, although some require additional time. Taxpayers who claim the Earned Income Tax Credit </w:t>
      </w:r>
      <w:r>
        <w:t xml:space="preserve">(EITC) </w:t>
      </w:r>
      <w:r w:rsidRPr="00933B41">
        <w:t>or the Additional Child Tax Credit</w:t>
      </w:r>
      <w:r>
        <w:t xml:space="preserve"> (ACTC)</w:t>
      </w:r>
      <w:r w:rsidRPr="00933B41">
        <w:t xml:space="preserve"> may experience a refund hold this year.  </w:t>
      </w:r>
      <w:r>
        <w:t xml:space="preserve">In accordance with </w:t>
      </w:r>
      <w:r w:rsidRPr="00933B41">
        <w:t xml:space="preserve">the Protecting Americans from Tax Hikes (PATH) Act, the IRS cannot issue these refunds before mid-February. The IRS expects the earliest EITC/ACTC related refunds to be available in taxpayer bank accounts or debit cards </w:t>
      </w:r>
      <w:r w:rsidRPr="00933B41">
        <w:rPr>
          <w:b/>
          <w:bCs/>
          <w:u w:val="single"/>
        </w:rPr>
        <w:t>starting Feb. 27, 2018</w:t>
      </w:r>
      <w:r w:rsidRPr="00933B41">
        <w:t>, if they chose direct deposit and there are no other issues with the tax return.</w:t>
      </w:r>
    </w:p>
    <w:p w:rsidR="00F34EEA" w:rsidRDefault="00B43AE0" w:rsidP="00F34EEA">
      <w:pPr>
        <w:pStyle w:val="IRSheading"/>
      </w:pPr>
      <w:r w:rsidRPr="00880A59">
        <w:t xml:space="preserve">Tax Tips </w:t>
      </w:r>
    </w:p>
    <w:p w:rsidR="00B43AE0" w:rsidRPr="00F34EEA" w:rsidRDefault="00410607" w:rsidP="00F34EEA">
      <w:pPr>
        <w:pStyle w:val="IRSheadinghyperlink02"/>
        <w:rPr>
          <w:rFonts w:cs="Arial"/>
          <w:szCs w:val="32"/>
        </w:rPr>
      </w:pPr>
      <w:hyperlink r:id="rId43" w:history="1">
        <w:r w:rsidR="00B43AE0" w:rsidRPr="00F34EEA">
          <w:rPr>
            <w:rFonts w:cs="Arial"/>
            <w:szCs w:val="32"/>
          </w:rPr>
          <w:t>https://www.irs.gov/newsroom/irs-tax-tips</w:t>
        </w:r>
      </w:hyperlink>
      <w:r w:rsidR="00B43AE0" w:rsidRPr="00F34EEA">
        <w:rPr>
          <w:rFonts w:cs="Arial"/>
          <w:szCs w:val="32"/>
        </w:rPr>
        <w:t xml:space="preserve"> </w:t>
      </w:r>
    </w:p>
    <w:p w:rsidR="00B43AE0" w:rsidRPr="005A7F79" w:rsidRDefault="00B43AE0" w:rsidP="00F34EEA">
      <w:pPr>
        <w:pStyle w:val="IRSbody"/>
      </w:pPr>
      <w:r w:rsidRPr="005A7F79">
        <w:t xml:space="preserve">Each year, IRS publishes a hundred or more plain-language Tax Tips designed to help taxpayers </w:t>
      </w:r>
      <w:r w:rsidRPr="00B637BC">
        <w:t>with their most common questions. Here are a few recent examples:</w:t>
      </w:r>
    </w:p>
    <w:p w:rsidR="00B43AE0" w:rsidRPr="009A6318" w:rsidRDefault="00410607" w:rsidP="00F34EEA">
      <w:pPr>
        <w:pStyle w:val="IRSbulletlinks"/>
        <w:rPr>
          <w:rFonts w:eastAsia="Times New Roman"/>
          <w:color w:val="3191BB"/>
          <w:lang w:val="en"/>
        </w:rPr>
      </w:pPr>
      <w:hyperlink r:id="rId44" w:history="1">
        <w:r w:rsidR="00B43AE0" w:rsidRPr="009A6318">
          <w:rPr>
            <w:rFonts w:eastAsia="Times New Roman"/>
            <w:color w:val="3191BB"/>
            <w:lang w:val="en"/>
          </w:rPr>
          <w:t xml:space="preserve">Individual Taxpayers: Seven Things to Do When an IRS Letter Arrives </w:t>
        </w:r>
      </w:hyperlink>
    </w:p>
    <w:p w:rsidR="00B43AE0" w:rsidRPr="009A6318" w:rsidRDefault="00410607" w:rsidP="00F34EEA">
      <w:pPr>
        <w:pStyle w:val="IRSbulletlinks"/>
        <w:rPr>
          <w:rFonts w:eastAsia="Times New Roman"/>
          <w:color w:val="3191BB"/>
          <w:lang w:val="en"/>
        </w:rPr>
      </w:pPr>
      <w:hyperlink r:id="rId45" w:history="1">
        <w:r w:rsidR="00B43AE0" w:rsidRPr="009A6318">
          <w:rPr>
            <w:rFonts w:eastAsia="Times New Roman"/>
            <w:color w:val="3191BB"/>
            <w:lang w:val="en"/>
          </w:rPr>
          <w:t xml:space="preserve">Taxpayers Should do an End-of-Year Withholding Check-up </w:t>
        </w:r>
      </w:hyperlink>
    </w:p>
    <w:p w:rsidR="00B43AE0" w:rsidRPr="009A6318" w:rsidRDefault="00410607" w:rsidP="00F34EEA">
      <w:pPr>
        <w:pStyle w:val="IRSbulletlinks"/>
        <w:rPr>
          <w:rFonts w:eastAsia="Times New Roman"/>
          <w:color w:val="3191BB"/>
        </w:rPr>
      </w:pPr>
      <w:hyperlink r:id="rId46" w:history="1">
        <w:r w:rsidR="00B43AE0" w:rsidRPr="009A6318">
          <w:rPr>
            <w:rFonts w:eastAsia="Times New Roman"/>
            <w:color w:val="3191BB"/>
            <w:lang w:val="en"/>
          </w:rPr>
          <w:t xml:space="preserve">Taxpayers can use IRS Select Check tool before Donating on Giving Tuesday </w:t>
        </w:r>
      </w:hyperlink>
    </w:p>
    <w:p w:rsidR="00B43AE0" w:rsidRPr="009A6318" w:rsidRDefault="00410607" w:rsidP="00F34EEA">
      <w:pPr>
        <w:pStyle w:val="IRSbulletlinks"/>
        <w:rPr>
          <w:rFonts w:eastAsia="Times New Roman"/>
          <w:b w:val="0"/>
          <w:bCs w:val="0"/>
          <w:color w:val="3191BB"/>
          <w:lang w:val="en"/>
        </w:rPr>
      </w:pPr>
      <w:hyperlink r:id="rId47" w:history="1">
        <w:r w:rsidR="00B43AE0" w:rsidRPr="009A6318">
          <w:rPr>
            <w:rFonts w:eastAsia="Times New Roman"/>
            <w:color w:val="3191BB"/>
            <w:lang w:val="en"/>
          </w:rPr>
          <w:t xml:space="preserve">IRS has Resources for Veterans, Current Members of the Military </w:t>
        </w:r>
      </w:hyperlink>
    </w:p>
    <w:p w:rsidR="00B43AE0" w:rsidRPr="009A6318" w:rsidRDefault="00410607" w:rsidP="00B637BC">
      <w:pPr>
        <w:pStyle w:val="IRSbulletlinks"/>
        <w:rPr>
          <w:rFonts w:eastAsia="Times New Roman"/>
          <w:color w:val="3191BB"/>
          <w:lang w:val="en"/>
        </w:rPr>
      </w:pPr>
      <w:hyperlink r:id="rId48" w:history="1">
        <w:r w:rsidR="00B43AE0" w:rsidRPr="009A6318">
          <w:rPr>
            <w:rFonts w:eastAsia="Times New Roman"/>
            <w:color w:val="3191BB"/>
            <w:lang w:val="en"/>
          </w:rPr>
          <w:t xml:space="preserve">Participating in the Sharing Economy Can Affect Taxes </w:t>
        </w:r>
      </w:hyperlink>
    </w:p>
    <w:p w:rsidR="00B43AE0" w:rsidRPr="00B102C0" w:rsidRDefault="00410607" w:rsidP="00B637BC">
      <w:pPr>
        <w:pStyle w:val="IRSbulletlinks"/>
        <w:rPr>
          <w:rFonts w:eastAsia="Times New Roman"/>
          <w:color w:val="3191BB"/>
          <w:lang w:val="en"/>
        </w:rPr>
      </w:pPr>
      <w:hyperlink r:id="rId49" w:history="1">
        <w:r w:rsidR="00B43AE0" w:rsidRPr="009A6318">
          <w:rPr>
            <w:rFonts w:eastAsia="Times New Roman"/>
            <w:color w:val="3191BB"/>
            <w:lang w:val="en"/>
          </w:rPr>
          <w:t xml:space="preserve">Taxpayers Can Explore Payment Options Any Time of the Year </w:t>
        </w:r>
      </w:hyperlink>
    </w:p>
    <w:p w:rsidR="00B43AE0" w:rsidRDefault="00B43AE0" w:rsidP="00E85F82">
      <w:pPr>
        <w:pStyle w:val="IRSheadingfirsttopcolumn"/>
      </w:pPr>
    </w:p>
    <w:p w:rsidR="00E85F82" w:rsidRDefault="00E85F82" w:rsidP="00E85F82">
      <w:pPr>
        <w:pStyle w:val="IRSheadingfirsttopcolumn"/>
      </w:pPr>
    </w:p>
    <w:p w:rsidR="00E85F82" w:rsidRPr="00880A59" w:rsidRDefault="00E85F82" w:rsidP="00E85F82">
      <w:pPr>
        <w:pStyle w:val="IRSheadingfirsttopcolumn"/>
      </w:pPr>
    </w:p>
    <w:p w:rsidR="00B43AE0" w:rsidRPr="00880A59" w:rsidRDefault="00B43AE0" w:rsidP="002A7075">
      <w:pPr>
        <w:pStyle w:val="IRSheadingwithnolink"/>
      </w:pPr>
      <w:r w:rsidRPr="00880A59">
        <w:t>Yo</w:t>
      </w:r>
      <w:r w:rsidRPr="00F34EEA">
        <w:t>uTub</w:t>
      </w:r>
      <w:r w:rsidRPr="00880A59">
        <w:t>e</w:t>
      </w:r>
    </w:p>
    <w:p w:rsidR="00B43AE0" w:rsidRPr="009A6318" w:rsidRDefault="00410607" w:rsidP="00F34EEA">
      <w:pPr>
        <w:pStyle w:val="IRSbulletlinks"/>
        <w:rPr>
          <w:rFonts w:eastAsia="Times New Roman"/>
          <w:color w:val="3191BB"/>
          <w:lang w:val="en"/>
        </w:rPr>
      </w:pPr>
      <w:hyperlink r:id="rId50" w:history="1">
        <w:r w:rsidR="00B43AE0" w:rsidRPr="009A6318">
          <w:rPr>
            <w:rFonts w:eastAsia="Times New Roman"/>
            <w:color w:val="3191BB"/>
            <w:lang w:val="en"/>
          </w:rPr>
          <w:t>IRS YouTube Videos</w:t>
        </w:r>
      </w:hyperlink>
      <w:r w:rsidR="00B43AE0" w:rsidRPr="009A6318">
        <w:rPr>
          <w:rFonts w:eastAsia="Times New Roman"/>
          <w:color w:val="3191BB"/>
          <w:lang w:val="en"/>
        </w:rPr>
        <w:t xml:space="preserve"> </w:t>
      </w:r>
    </w:p>
    <w:p w:rsidR="00B43AE0" w:rsidRPr="009A6318" w:rsidRDefault="00410607" w:rsidP="00F34EEA">
      <w:pPr>
        <w:pStyle w:val="IRSbulletlinks"/>
        <w:rPr>
          <w:rFonts w:eastAsia="Times New Roman"/>
          <w:color w:val="3191BB"/>
          <w:lang w:val="en"/>
        </w:rPr>
      </w:pPr>
      <w:hyperlink r:id="rId51" w:history="1">
        <w:r w:rsidR="00B43AE0" w:rsidRPr="009A6318">
          <w:rPr>
            <w:rFonts w:eastAsia="Times New Roman"/>
            <w:color w:val="3191BB"/>
            <w:lang w:val="en"/>
          </w:rPr>
          <w:t>IRS American Sign Language (ASL) YouTube Channel</w:t>
        </w:r>
      </w:hyperlink>
      <w:r w:rsidR="00B43AE0" w:rsidRPr="009A6318">
        <w:rPr>
          <w:rFonts w:eastAsia="Times New Roman"/>
          <w:color w:val="3191BB"/>
          <w:lang w:val="en"/>
        </w:rPr>
        <w:t xml:space="preserve"> </w:t>
      </w:r>
    </w:p>
    <w:p w:rsidR="00B43AE0" w:rsidRPr="00B102C0" w:rsidRDefault="00410607" w:rsidP="00B43AE0">
      <w:pPr>
        <w:pStyle w:val="IRSbulletlinks"/>
        <w:rPr>
          <w:rFonts w:eastAsia="Times New Roman"/>
          <w:color w:val="3191BB"/>
          <w:lang w:val="en"/>
        </w:rPr>
      </w:pPr>
      <w:hyperlink r:id="rId52" w:history="1">
        <w:r w:rsidR="00B43AE0" w:rsidRPr="009A6318">
          <w:rPr>
            <w:rFonts w:eastAsia="Times New Roman"/>
            <w:color w:val="3191BB"/>
            <w:lang w:val="en"/>
          </w:rPr>
          <w:t>IRS Multilingual YouTube Channel</w:t>
        </w:r>
      </w:hyperlink>
      <w:r w:rsidR="00B43AE0" w:rsidRPr="009A6318">
        <w:rPr>
          <w:rFonts w:eastAsia="Times New Roman"/>
          <w:color w:val="3191BB"/>
          <w:lang w:val="en"/>
        </w:rPr>
        <w:t xml:space="preserve"> </w:t>
      </w:r>
    </w:p>
    <w:p w:rsidR="00B43AE0" w:rsidRPr="00880A59" w:rsidRDefault="00B43AE0" w:rsidP="002A7075">
      <w:pPr>
        <w:pStyle w:val="IRSheadingwithnolink"/>
      </w:pPr>
      <w:r w:rsidRPr="00880A59">
        <w:t>Twitter</w:t>
      </w:r>
    </w:p>
    <w:p w:rsidR="00B43AE0" w:rsidRPr="009A6318" w:rsidRDefault="00410607" w:rsidP="00F34EEA">
      <w:pPr>
        <w:pStyle w:val="IRSbulletlinks"/>
        <w:rPr>
          <w:rFonts w:eastAsia="Times New Roman"/>
          <w:color w:val="3191BB"/>
          <w:lang w:val="en"/>
        </w:rPr>
      </w:pPr>
      <w:hyperlink r:id="rId53" w:history="1">
        <w:proofErr w:type="spellStart"/>
        <w:r w:rsidR="00B43AE0" w:rsidRPr="009A6318">
          <w:rPr>
            <w:rFonts w:eastAsia="Times New Roman"/>
            <w:color w:val="3191BB"/>
            <w:lang w:val="en"/>
          </w:rPr>
          <w:t>IRSnews</w:t>
        </w:r>
        <w:proofErr w:type="spellEnd"/>
      </w:hyperlink>
      <w:r w:rsidR="00B43AE0" w:rsidRPr="009A6318">
        <w:rPr>
          <w:rFonts w:eastAsia="Times New Roman"/>
          <w:color w:val="3191BB"/>
          <w:lang w:val="en"/>
        </w:rPr>
        <w:t xml:space="preserve"> </w:t>
      </w:r>
    </w:p>
    <w:p w:rsidR="00B43AE0" w:rsidRPr="009A6318" w:rsidRDefault="00410607" w:rsidP="00F34EEA">
      <w:pPr>
        <w:pStyle w:val="IRSbulletlinks"/>
        <w:rPr>
          <w:rFonts w:eastAsia="Times New Roman"/>
          <w:color w:val="3191BB"/>
          <w:lang w:val="en"/>
        </w:rPr>
      </w:pPr>
      <w:hyperlink r:id="rId54" w:history="1">
        <w:r w:rsidR="00B43AE0" w:rsidRPr="009A6318">
          <w:rPr>
            <w:rFonts w:eastAsia="Times New Roman"/>
            <w:color w:val="3191BB"/>
            <w:lang w:val="en"/>
          </w:rPr>
          <w:t>IRS Tax Professionals Twitter Page</w:t>
        </w:r>
      </w:hyperlink>
      <w:r w:rsidR="00B43AE0" w:rsidRPr="009A6318">
        <w:rPr>
          <w:rFonts w:eastAsia="Times New Roman"/>
          <w:color w:val="3191BB"/>
          <w:lang w:val="en"/>
        </w:rPr>
        <w:t xml:space="preserve"> </w:t>
      </w:r>
    </w:p>
    <w:p w:rsidR="00B43AE0" w:rsidRPr="009A6318" w:rsidRDefault="00410607" w:rsidP="00F34EEA">
      <w:pPr>
        <w:pStyle w:val="IRSbulletlinks"/>
        <w:rPr>
          <w:rFonts w:eastAsia="Times New Roman"/>
          <w:color w:val="3191BB"/>
          <w:lang w:val="en"/>
        </w:rPr>
      </w:pPr>
      <w:hyperlink r:id="rId55" w:history="1">
        <w:proofErr w:type="spellStart"/>
        <w:r w:rsidR="00B43AE0" w:rsidRPr="009A6318">
          <w:rPr>
            <w:rFonts w:eastAsia="Times New Roman"/>
            <w:color w:val="3191BB"/>
            <w:lang w:val="en"/>
          </w:rPr>
          <w:t>IRSenEspanol</w:t>
        </w:r>
        <w:proofErr w:type="spellEnd"/>
      </w:hyperlink>
      <w:r w:rsidR="00B43AE0" w:rsidRPr="009A6318">
        <w:rPr>
          <w:rFonts w:eastAsia="Times New Roman"/>
          <w:color w:val="3191BB"/>
          <w:lang w:val="en"/>
        </w:rPr>
        <w:t xml:space="preserve"> </w:t>
      </w:r>
    </w:p>
    <w:p w:rsidR="00B43AE0" w:rsidRPr="00B102C0" w:rsidRDefault="00410607" w:rsidP="00B43AE0">
      <w:pPr>
        <w:pStyle w:val="IRSbulletlinks"/>
        <w:rPr>
          <w:rFonts w:eastAsia="Times New Roman"/>
          <w:color w:val="3191BB"/>
          <w:lang w:val="en"/>
        </w:rPr>
      </w:pPr>
      <w:hyperlink r:id="rId56" w:history="1">
        <w:r w:rsidR="00B43AE0" w:rsidRPr="009A6318">
          <w:rPr>
            <w:rFonts w:eastAsia="Times New Roman"/>
            <w:color w:val="3191BB"/>
            <w:lang w:val="en"/>
          </w:rPr>
          <w:t>Twitter - Your Voice at the IRS</w:t>
        </w:r>
      </w:hyperlink>
      <w:r w:rsidR="00B43AE0" w:rsidRPr="009A6318">
        <w:rPr>
          <w:rFonts w:eastAsia="Times New Roman"/>
          <w:color w:val="3191BB"/>
          <w:lang w:val="en"/>
        </w:rPr>
        <w:t xml:space="preserve"> </w:t>
      </w:r>
    </w:p>
    <w:p w:rsidR="00B43AE0" w:rsidRPr="00EC0AB3" w:rsidRDefault="00B43AE0" w:rsidP="009D5B26">
      <w:pPr>
        <w:pStyle w:val="IRSheadingwithnolink"/>
      </w:pPr>
      <w:r w:rsidRPr="00EC0AB3">
        <w:t>IRS.gov language options</w:t>
      </w:r>
    </w:p>
    <w:p w:rsidR="00B43AE0" w:rsidRPr="009A6318" w:rsidRDefault="00E7441D" w:rsidP="00F34EEA">
      <w:pPr>
        <w:pStyle w:val="IRSbulletlinks"/>
        <w:rPr>
          <w:color w:val="3191BB"/>
        </w:rPr>
      </w:pPr>
      <w:r>
        <w:rPr>
          <w:color w:val="3191BB"/>
        </w:rPr>
        <w:t>Spanish:</w:t>
      </w:r>
      <w:r w:rsidR="00B43AE0" w:rsidRPr="009A6318">
        <w:rPr>
          <w:color w:val="3191BB"/>
        </w:rPr>
        <w:t xml:space="preserve"> </w:t>
      </w:r>
      <w:hyperlink r:id="rId57" w:history="1">
        <w:r w:rsidR="00B43AE0" w:rsidRPr="009A6318">
          <w:rPr>
            <w:color w:val="3191BB"/>
          </w:rPr>
          <w:t>https://www.irs.gov/es/spanish</w:t>
        </w:r>
      </w:hyperlink>
    </w:p>
    <w:p w:rsidR="00B43AE0" w:rsidRPr="00B44DF6" w:rsidRDefault="00B44DF6" w:rsidP="00B44DF6">
      <w:pPr>
        <w:pStyle w:val="IRSbulletlinks"/>
        <w:rPr>
          <w:b w:val="0"/>
          <w:color w:val="3191BB"/>
        </w:rPr>
      </w:pPr>
      <w:r>
        <w:rPr>
          <w:color w:val="3191BB"/>
        </w:rPr>
        <w:t xml:space="preserve">Chinese: </w:t>
      </w:r>
      <w:hyperlink r:id="rId58" w:history="1">
        <w:r w:rsidRPr="00B44DF6">
          <w:rPr>
            <w:rStyle w:val="Hyperlink"/>
            <w:b/>
            <w:sz w:val="18"/>
          </w:rPr>
          <w:t>https://www.irs.gov/zh-hant/chinese</w:t>
        </w:r>
      </w:hyperlink>
    </w:p>
    <w:p w:rsidR="00B44DF6" w:rsidRDefault="00B44DF6" w:rsidP="00B44DF6">
      <w:pPr>
        <w:pStyle w:val="IRSbulletlinks"/>
        <w:rPr>
          <w:color w:val="3191BB"/>
        </w:rPr>
      </w:pPr>
      <w:r>
        <w:rPr>
          <w:color w:val="3191BB"/>
        </w:rPr>
        <w:t xml:space="preserve">Vietnamese: </w:t>
      </w:r>
      <w:r w:rsidRPr="00B44DF6">
        <w:rPr>
          <w:color w:val="3191BB"/>
        </w:rPr>
        <w:t>https://www.irs.gov/vi/vietnamese</w:t>
      </w:r>
    </w:p>
    <w:p w:rsidR="00B44DF6" w:rsidRPr="009A6318" w:rsidRDefault="00B44DF6" w:rsidP="00B44DF6">
      <w:pPr>
        <w:pStyle w:val="IRSbulletlinks"/>
        <w:rPr>
          <w:color w:val="3191BB"/>
        </w:rPr>
      </w:pPr>
      <w:r>
        <w:rPr>
          <w:color w:val="3191BB"/>
        </w:rPr>
        <w:t xml:space="preserve">Korean: </w:t>
      </w:r>
      <w:r w:rsidRPr="00B44DF6">
        <w:rPr>
          <w:color w:val="3191BB"/>
        </w:rPr>
        <w:t>https://www.irs.gov/ko/korean</w:t>
      </w:r>
    </w:p>
    <w:p w:rsidR="00B43AE0" w:rsidRPr="00B102C0" w:rsidRDefault="00E7441D" w:rsidP="00B43AE0">
      <w:pPr>
        <w:pStyle w:val="IRSbulletlinks"/>
        <w:rPr>
          <w:color w:val="3191BB"/>
        </w:rPr>
      </w:pPr>
      <w:r>
        <w:rPr>
          <w:color w:val="3191BB"/>
        </w:rPr>
        <w:t>Russian:</w:t>
      </w:r>
      <w:r w:rsidR="00B43AE0" w:rsidRPr="009A6318">
        <w:rPr>
          <w:color w:val="3191BB"/>
        </w:rPr>
        <w:t xml:space="preserve"> </w:t>
      </w:r>
      <w:hyperlink r:id="rId59" w:history="1">
        <w:r w:rsidR="00B43AE0" w:rsidRPr="009A6318">
          <w:rPr>
            <w:color w:val="3191BB"/>
          </w:rPr>
          <w:t>https://www.irs.gov/ru/russian</w:t>
        </w:r>
      </w:hyperlink>
    </w:p>
    <w:p w:rsidR="00F34EEA" w:rsidRDefault="00B43AE0" w:rsidP="00F34EEA">
      <w:pPr>
        <w:pStyle w:val="IRSheading"/>
        <w:rPr>
          <w:rFonts w:cs="Arial"/>
          <w:bCs/>
          <w:sz w:val="22"/>
          <w:szCs w:val="22"/>
          <w:lang w:val="en"/>
        </w:rPr>
      </w:pPr>
      <w:r w:rsidRPr="00F34EEA">
        <w:t>I</w:t>
      </w:r>
      <w:r w:rsidRPr="00767F08">
        <w:t>RS2Go</w:t>
      </w:r>
      <w:r w:rsidRPr="00880A59">
        <w:rPr>
          <w:rFonts w:cs="Arial"/>
          <w:bCs/>
          <w:sz w:val="22"/>
          <w:szCs w:val="22"/>
          <w:lang w:val="en"/>
        </w:rPr>
        <w:t xml:space="preserve"> </w:t>
      </w:r>
    </w:p>
    <w:p w:rsidR="00F34EEA" w:rsidRPr="00F34EEA" w:rsidRDefault="00410607" w:rsidP="00767F08">
      <w:pPr>
        <w:pStyle w:val="IRSheadinghyperlink02"/>
        <w:rPr>
          <w:rFonts w:cs="Arial"/>
          <w:b/>
          <w:bCs/>
          <w:lang w:val="en"/>
        </w:rPr>
      </w:pPr>
      <w:hyperlink r:id="rId60" w:history="1">
        <w:r w:rsidR="00B43AE0" w:rsidRPr="00F34EEA">
          <w:rPr>
            <w:rFonts w:cs="Arial"/>
            <w:szCs w:val="32"/>
            <w:lang w:val="en"/>
          </w:rPr>
          <w:t xml:space="preserve">IRS2GoApp </w:t>
        </w:r>
      </w:hyperlink>
    </w:p>
    <w:p w:rsidR="00B43AE0" w:rsidRPr="00B102C0" w:rsidRDefault="00B43AE0" w:rsidP="009D5B26">
      <w:pPr>
        <w:pStyle w:val="IRSbody"/>
        <w:rPr>
          <w:lang w:val="en"/>
        </w:rPr>
      </w:pPr>
      <w:r w:rsidRPr="00933B41">
        <w:rPr>
          <w:lang w:val="en"/>
        </w:rPr>
        <w:t>IRS2Go is the official mobile app of the IRS. Check your refund status, make a payment, find free tax preparation assistance, sign up for helpful tax tips, and more! IRS2Go is available in both English and Spanish.</w:t>
      </w:r>
    </w:p>
    <w:p w:rsidR="009A6318" w:rsidRDefault="00B43AE0" w:rsidP="009A6318">
      <w:pPr>
        <w:pStyle w:val="IRSheading"/>
      </w:pPr>
      <w:r w:rsidRPr="00880A59">
        <w:t>Affordable Care ACT (ACA)</w:t>
      </w:r>
    </w:p>
    <w:p w:rsidR="00B43AE0" w:rsidRPr="009A6318" w:rsidRDefault="00B43AE0" w:rsidP="009A6318">
      <w:pPr>
        <w:pStyle w:val="IRSheadinghyperlink02"/>
        <w:rPr>
          <w:rFonts w:cs="Arial"/>
        </w:rPr>
      </w:pPr>
      <w:r w:rsidRPr="009A6318">
        <w:rPr>
          <w:rFonts w:cs="Arial"/>
        </w:rPr>
        <w:t xml:space="preserve"> </w:t>
      </w:r>
      <w:hyperlink r:id="rId61" w:history="1">
        <w:r w:rsidRPr="009A6318">
          <w:rPr>
            <w:rFonts w:cs="Arial"/>
            <w:szCs w:val="32"/>
          </w:rPr>
          <w:t>https://www.irs.gov/ACA</w:t>
        </w:r>
      </w:hyperlink>
      <w:r w:rsidRPr="009A6318">
        <w:rPr>
          <w:rFonts w:cs="Arial"/>
        </w:rPr>
        <w:t xml:space="preserve"> </w:t>
      </w:r>
    </w:p>
    <w:p w:rsidR="00E7441D" w:rsidRPr="00B102C0" w:rsidRDefault="009D5B26" w:rsidP="00B102C0">
      <w:pPr>
        <w:pStyle w:val="IRSbody"/>
        <w:rPr>
          <w:b/>
          <w:bCs/>
        </w:rPr>
      </w:pPr>
      <w:r>
        <w:rPr>
          <w:noProof/>
          <w:lang w:eastAsia="en-US"/>
        </w:rPr>
        <mc:AlternateContent>
          <mc:Choice Requires="wps">
            <w:drawing>
              <wp:anchor distT="0" distB="0" distL="114300" distR="114300" simplePos="0" relativeHeight="251657728" behindDoc="0" locked="0" layoutInCell="1" allowOverlap="1" wp14:anchorId="3F62C201" wp14:editId="36C2D290">
                <wp:simplePos x="0" y="0"/>
                <wp:positionH relativeFrom="column">
                  <wp:posOffset>-548640</wp:posOffset>
                </wp:positionH>
                <wp:positionV relativeFrom="paragraph">
                  <wp:posOffset>1735455</wp:posOffset>
                </wp:positionV>
                <wp:extent cx="7772400" cy="228600"/>
                <wp:effectExtent l="0" t="0" r="0" b="0"/>
                <wp:wrapThrough wrapText="bothSides">
                  <wp:wrapPolygon edited="0">
                    <wp:start x="71" y="0"/>
                    <wp:lineTo x="71" y="19200"/>
                    <wp:lineTo x="21459" y="19200"/>
                    <wp:lineTo x="21459" y="0"/>
                    <wp:lineTo x="71"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A130E" w:rsidRPr="00476F80" w:rsidRDefault="006A130E" w:rsidP="00476F80">
                            <w:pPr>
                              <w:pStyle w:val="IRSProductIdentifier"/>
                            </w:pPr>
                            <w:r w:rsidRPr="00476F80">
                              <w:t>M</w:t>
                            </w:r>
                            <w:r w:rsidR="00476F80">
                              <w:t>-</w:t>
                            </w:r>
                            <w:r w:rsidR="00476F80" w:rsidRPr="00476F80">
                              <w:rPr>
                                <w:rFonts w:eastAsia="MS Mincho"/>
                                <w:lang w:eastAsia="en-US"/>
                              </w:rPr>
                              <w:t>18-02999</w:t>
                            </w:r>
                            <w:r w:rsidRPr="00476F80">
                              <w:t xml:space="preserve"> publish.no.irs.gov</w:t>
                            </w:r>
                          </w:p>
                          <w:p w:rsidR="006A130E" w:rsidRDefault="006A130E">
                            <w:pPr>
                              <w:pStyle w:val="IRSProductIdentifi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2C201" id="_x0000_t202" coordsize="21600,21600" o:spt="202" path="m,l,21600r21600,l21600,xe">
                <v:stroke joinstyle="miter"/>
                <v:path gradientshapeok="t" o:connecttype="rect"/>
              </v:shapetype>
              <v:shape id="Text Box 9" o:spid="_x0000_s1026" type="#_x0000_t202" style="position:absolute;margin-left:-43.2pt;margin-top:136.65pt;width:61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" filled="f" stroked="f">
                <v:textbox>
                  <w:txbxContent>
                    <w:p w:rsidR="006A130E" w:rsidRPr="00476F80" w:rsidRDefault="006A130E" w:rsidP="00476F80">
                      <w:pPr>
                        <w:pStyle w:val="IRSProductIdentifier"/>
                      </w:pPr>
                      <w:r w:rsidRPr="00476F80">
                        <w:t>M</w:t>
                      </w:r>
                      <w:r w:rsidR="00476F80">
                        <w:t>-</w:t>
                      </w:r>
                      <w:r w:rsidR="00476F80" w:rsidRPr="00476F80">
                        <w:rPr>
                          <w:rFonts w:eastAsia="MS Mincho"/>
                          <w:lang w:eastAsia="en-US"/>
                        </w:rPr>
                        <w:t>18-02999</w:t>
                      </w:r>
                      <w:r w:rsidRPr="00476F80">
                        <w:t xml:space="preserve"> publish.no.irs.gov</w:t>
                      </w:r>
                    </w:p>
                    <w:p w:rsidR="006A130E" w:rsidRDefault="006A130E">
                      <w:pPr>
                        <w:pStyle w:val="IRSProductIdentifier"/>
                      </w:pPr>
                    </w:p>
                  </w:txbxContent>
                </v:textbox>
                <w10:wrap type="through"/>
              </v:shape>
            </w:pict>
          </mc:Fallback>
        </mc:AlternateContent>
      </w:r>
      <w:r w:rsidR="00B43AE0" w:rsidRPr="00933B41">
        <w:rPr>
          <w:lang w:val="en"/>
        </w:rPr>
        <w:t xml:space="preserve">The Affordable Care Act contains comprehensive health insurance reforms and includes tax provisions that affect individuals, families, businesses, insurers, tax-exempt organizations and government entities. These </w:t>
      </w:r>
      <w:hyperlink r:id="rId62" w:history="1">
        <w:r w:rsidR="00B43AE0" w:rsidRPr="0074648D">
          <w:rPr>
            <w:rStyle w:val="IRSbodylink"/>
          </w:rPr>
          <w:t>t</w:t>
        </w:r>
        <w:r w:rsidR="00B43AE0" w:rsidRPr="009D5B26">
          <w:rPr>
            <w:rStyle w:val="IRSbodylink"/>
          </w:rPr>
          <w:t xml:space="preserve">ax </w:t>
        </w:r>
        <w:r w:rsidR="00B43AE0" w:rsidRPr="0074648D">
          <w:rPr>
            <w:rStyle w:val="IRSbodylink"/>
          </w:rPr>
          <w:t>provisions</w:t>
        </w:r>
      </w:hyperlink>
      <w:r w:rsidR="00B43AE0" w:rsidRPr="00933B41">
        <w:rPr>
          <w:lang w:val="en"/>
        </w:rPr>
        <w:t xml:space="preserve"> contain important changes, including how individuals and families file their taxes. The law also contains benefits and responsibilities for other organizations and employers.</w:t>
      </w:r>
    </w:p>
    <w:p w:rsidR="00B43AE0" w:rsidRDefault="009D5B26" w:rsidP="00DD2D7A">
      <w:pPr>
        <w:pStyle w:val="IRSheadingfirsttopcolumn"/>
      </w:pPr>
      <w:r>
        <w:br w:type="column"/>
      </w:r>
      <w:r w:rsidR="00B43AE0" w:rsidRPr="00880A59">
        <w:t>Disaster Assis</w:t>
      </w:r>
      <w:r w:rsidR="00B43AE0" w:rsidRPr="00B43AE0">
        <w:t>tance</w:t>
      </w:r>
      <w:r w:rsidR="00E71705">
        <w:t xml:space="preserve"> and Emergency Relief</w:t>
      </w:r>
    </w:p>
    <w:p w:rsidR="00B43AE0" w:rsidRPr="00E71705" w:rsidRDefault="00B43AE0" w:rsidP="0074648D">
      <w:pPr>
        <w:pStyle w:val="IRSheadinghyperlink02"/>
        <w:rPr>
          <w:rFonts w:cs="Arial"/>
          <w:b/>
          <w:bCs/>
          <w:sz w:val="18"/>
          <w:szCs w:val="18"/>
        </w:rPr>
      </w:pPr>
    </w:p>
    <w:p w:rsidR="00B43AE0" w:rsidRPr="00933B41" w:rsidRDefault="00B43AE0" w:rsidP="000A3FE3">
      <w:pPr>
        <w:pStyle w:val="IRSbody"/>
        <w:rPr>
          <w:lang w:val="en"/>
        </w:rPr>
      </w:pPr>
      <w:r w:rsidRPr="00933B41">
        <w:rPr>
          <w:lang w:val="en"/>
        </w:rPr>
        <w:t>Special tax law provisions may help taxpayers and businesses recover financially from the impact of a disaster when the federal government declares their location to be a major disaster area. Depending on the circumstances, the IRS may grant additional time to file returns and pay taxes. Both individuals and businesses in a federally declared disaster area can get a faster refund by claiming losses related to the disaster on the tax return for the previous year, usually by filing an amended return.</w:t>
      </w:r>
    </w:p>
    <w:p w:rsidR="00B43AE0" w:rsidRPr="0074648D" w:rsidRDefault="00410607" w:rsidP="0074648D">
      <w:pPr>
        <w:pStyle w:val="IRSbulletlinks"/>
        <w:rPr>
          <w:rFonts w:eastAsia="Times New Roman"/>
          <w:lang w:val="en"/>
        </w:rPr>
      </w:pPr>
      <w:hyperlink r:id="rId63" w:tooltip="Tax Relief in Disaster Situations" w:history="1">
        <w:r w:rsidR="00B43AE0" w:rsidRPr="0074648D">
          <w:rPr>
            <w:rFonts w:eastAsia="Times New Roman"/>
            <w:lang w:val="en"/>
          </w:rPr>
          <w:t>Get the Latest Tax Relief Guidance in Disaster Situations</w:t>
        </w:r>
      </w:hyperlink>
    </w:p>
    <w:p w:rsidR="00B43AE0" w:rsidRPr="0074648D" w:rsidRDefault="00410607" w:rsidP="0074648D">
      <w:pPr>
        <w:pStyle w:val="IRSbulletlinks"/>
        <w:rPr>
          <w:rFonts w:eastAsia="Times New Roman"/>
          <w:lang w:val="en"/>
        </w:rPr>
      </w:pPr>
      <w:hyperlink r:id="rId64" w:history="1">
        <w:r w:rsidR="00B43AE0" w:rsidRPr="0074648D">
          <w:rPr>
            <w:rFonts w:eastAsia="Times New Roman"/>
            <w:lang w:val="en"/>
          </w:rPr>
          <w:t>Help for Disaster Victims</w:t>
        </w:r>
      </w:hyperlink>
    </w:p>
    <w:p w:rsidR="00B43AE0" w:rsidRPr="0074648D" w:rsidRDefault="00410607" w:rsidP="0074648D">
      <w:pPr>
        <w:pStyle w:val="IRSbulletlinks"/>
        <w:rPr>
          <w:rFonts w:eastAsia="Times New Roman"/>
          <w:lang w:val="en"/>
        </w:rPr>
      </w:pPr>
      <w:hyperlink r:id="rId65" w:tooltip="Help During Disasters" w:history="1">
        <w:r w:rsidR="00B43AE0" w:rsidRPr="0074648D">
          <w:rPr>
            <w:rFonts w:eastAsia="Times New Roman"/>
            <w:lang w:val="en"/>
          </w:rPr>
          <w:t>Help During Disasters</w:t>
        </w:r>
      </w:hyperlink>
    </w:p>
    <w:p w:rsidR="00B43AE0" w:rsidRPr="0074648D" w:rsidRDefault="00410607" w:rsidP="0074648D">
      <w:pPr>
        <w:pStyle w:val="IRSbulletlinks"/>
        <w:rPr>
          <w:rFonts w:eastAsia="Times New Roman"/>
        </w:rPr>
      </w:pPr>
      <w:hyperlink r:id="rId66" w:tooltip="Around the Nation" w:history="1">
        <w:r w:rsidR="00B43AE0" w:rsidRPr="0074648D">
          <w:rPr>
            <w:rFonts w:eastAsia="Times New Roman"/>
            <w:lang w:val="en"/>
          </w:rPr>
          <w:t>Around the Nation</w:t>
        </w:r>
      </w:hyperlink>
      <w:r w:rsidR="00B43AE0" w:rsidRPr="0074648D">
        <w:rPr>
          <w:rFonts w:eastAsia="Times New Roman"/>
          <w:lang w:val="en"/>
        </w:rPr>
        <w:t xml:space="preserve"> </w:t>
      </w:r>
    </w:p>
    <w:p w:rsidR="00B43AE0" w:rsidRPr="0074648D" w:rsidRDefault="00410607" w:rsidP="0074648D">
      <w:pPr>
        <w:pStyle w:val="IRSbulletlinks"/>
        <w:rPr>
          <w:rFonts w:eastAsia="Times New Roman"/>
          <w:lang w:val="en"/>
        </w:rPr>
      </w:pPr>
      <w:hyperlink r:id="rId67" w:tooltip="FAQs for Disaster Victims" w:history="1">
        <w:r w:rsidR="00B43AE0" w:rsidRPr="0074648D">
          <w:rPr>
            <w:rFonts w:eastAsia="Times New Roman"/>
            <w:lang w:val="en"/>
          </w:rPr>
          <w:t>FAQs for Disaster Victims</w:t>
        </w:r>
      </w:hyperlink>
    </w:p>
    <w:p w:rsidR="00B43AE0" w:rsidRPr="0074648D" w:rsidRDefault="00410607" w:rsidP="0074648D">
      <w:pPr>
        <w:pStyle w:val="IRSbulletlinks"/>
        <w:rPr>
          <w:rFonts w:eastAsia="Times New Roman"/>
          <w:lang w:val="en"/>
        </w:rPr>
      </w:pPr>
      <w:hyperlink r:id="rId68" w:tooltip="Reconstructing Records After a Natural Disaster or Casualty Loss; IRS Provides Tips to Help Taxpayers" w:history="1">
        <w:r w:rsidR="00B43AE0" w:rsidRPr="0074648D">
          <w:rPr>
            <w:rFonts w:eastAsia="Times New Roman"/>
            <w:lang w:val="en"/>
          </w:rPr>
          <w:t>Reconstructing Your Records</w:t>
        </w:r>
      </w:hyperlink>
    </w:p>
    <w:p w:rsidR="00B43AE0" w:rsidRPr="0074648D" w:rsidRDefault="00410607" w:rsidP="0074648D">
      <w:pPr>
        <w:pStyle w:val="IRSbulletlinks"/>
        <w:rPr>
          <w:rFonts w:eastAsia="Times New Roman"/>
          <w:lang w:val="en"/>
        </w:rPr>
      </w:pPr>
      <w:hyperlink r:id="rId69" w:tooltip="0212 Publ 2194                           (PDF)" w:history="1">
        <w:r w:rsidR="00B43AE0" w:rsidRPr="0074648D">
          <w:rPr>
            <w:rFonts w:eastAsia="Times New Roman"/>
            <w:lang w:val="en"/>
          </w:rPr>
          <w:t>Publication 2194, Disaster Resource Guide for Individuals and Businesses</w:t>
        </w:r>
      </w:hyperlink>
      <w:r w:rsidR="00B43AE0" w:rsidRPr="0074648D">
        <w:rPr>
          <w:rFonts w:eastAsia="Times New Roman"/>
          <w:lang w:val="en"/>
        </w:rPr>
        <w:t xml:space="preserve"> (PDF)</w:t>
      </w:r>
    </w:p>
    <w:p w:rsidR="00B43AE0" w:rsidRPr="00B637BC" w:rsidRDefault="00410607" w:rsidP="00B43AE0">
      <w:pPr>
        <w:pStyle w:val="IRSbulletlinks"/>
        <w:rPr>
          <w:rFonts w:eastAsia="Times New Roman"/>
          <w:lang w:val="en"/>
        </w:rPr>
      </w:pPr>
      <w:hyperlink r:id="rId70" w:tooltip="Help for Victims of Hurricanes Katrina, Rita and Wilma" w:history="1">
        <w:r w:rsidR="00B43AE0" w:rsidRPr="0074648D">
          <w:rPr>
            <w:rFonts w:eastAsia="Times New Roman"/>
            <w:lang w:val="en"/>
          </w:rPr>
          <w:t>Help for Hurricane Victims: Information on Tax Relief, Charitable Issues</w:t>
        </w:r>
      </w:hyperlink>
    </w:p>
    <w:p w:rsidR="00B43AE0" w:rsidRDefault="00B43AE0" w:rsidP="006A130E">
      <w:pPr>
        <w:pStyle w:val="IRSadditionalinfoheading"/>
      </w:pPr>
      <w:r>
        <w:t xml:space="preserve">For additional information on topics of interest, </w:t>
      </w:r>
      <w:r w:rsidRPr="00E7441D">
        <w:t>contact:</w:t>
      </w:r>
    </w:p>
    <w:p w:rsidR="00B43AE0" w:rsidRPr="0074648D" w:rsidRDefault="00B43AE0" w:rsidP="0074648D">
      <w:pPr>
        <w:pStyle w:val="IRSbulletlinks"/>
        <w:rPr>
          <w:iCs/>
        </w:rPr>
      </w:pPr>
      <w:r w:rsidRPr="0074648D">
        <w:rPr>
          <w:iCs/>
        </w:rPr>
        <w:t xml:space="preserve">Angela Morris </w:t>
      </w:r>
      <w:r w:rsidR="00E85F82">
        <w:rPr>
          <w:iCs/>
        </w:rPr>
        <w:br/>
      </w:r>
      <w:hyperlink r:id="rId71" w:history="1">
        <w:r w:rsidRPr="0074648D">
          <w:rPr>
            <w:rStyle w:val="IRSbodylink"/>
            <w:b w:val="0"/>
            <w:u w:val="single"/>
          </w:rPr>
          <w:t>angela.morris@IRS</w:t>
        </w:r>
      </w:hyperlink>
      <w:r w:rsidRPr="0074648D">
        <w:rPr>
          <w:rStyle w:val="IRSbodylink"/>
          <w:b w:val="0"/>
          <w:u w:val="single"/>
        </w:rPr>
        <w:t>.gov</w:t>
      </w:r>
      <w:r w:rsidRPr="0074648D">
        <w:rPr>
          <w:iCs/>
        </w:rPr>
        <w:t xml:space="preserve"> or 202-317-6211</w:t>
      </w:r>
    </w:p>
    <w:p w:rsidR="0075616E" w:rsidRDefault="0075616B" w:rsidP="0075616B">
      <w:pPr>
        <w:pStyle w:val="IRSbulletlinks"/>
        <w:rPr>
          <w:iCs/>
        </w:rPr>
      </w:pPr>
      <w:r>
        <w:rPr>
          <w:iCs/>
        </w:rPr>
        <w:t>Emma Moore</w:t>
      </w:r>
      <w:r w:rsidR="00B43AE0" w:rsidRPr="0074648D">
        <w:rPr>
          <w:iCs/>
        </w:rPr>
        <w:t xml:space="preserve"> </w:t>
      </w:r>
      <w:r w:rsidR="00E85F82">
        <w:rPr>
          <w:iCs/>
        </w:rPr>
        <w:br/>
      </w:r>
      <w:hyperlink r:id="rId72" w:history="1">
        <w:r w:rsidRPr="002E2C0A">
          <w:rPr>
            <w:rStyle w:val="Hyperlink"/>
            <w:rFonts w:ascii="Arial Black" w:hAnsi="Arial Black"/>
            <w:sz w:val="18"/>
          </w:rPr>
          <w:t>emma.g.moore@irs.gov</w:t>
        </w:r>
      </w:hyperlink>
      <w:r w:rsidR="00B43AE0" w:rsidRPr="0074648D">
        <w:rPr>
          <w:iCs/>
        </w:rPr>
        <w:t xml:space="preserve"> or </w:t>
      </w:r>
      <w:r w:rsidRPr="0075616B">
        <w:rPr>
          <w:iCs/>
        </w:rPr>
        <w:t>346-227-6281</w:t>
      </w:r>
    </w:p>
    <w:p w:rsidR="00B44DF6" w:rsidRDefault="00B44DF6" w:rsidP="00B44DF6">
      <w:pPr>
        <w:pStyle w:val="IRSbulletlinks"/>
        <w:numPr>
          <w:ilvl w:val="0"/>
          <w:numId w:val="0"/>
        </w:numPr>
        <w:ind w:left="432" w:hanging="216"/>
        <w:rPr>
          <w:iCs/>
        </w:rPr>
      </w:pPr>
    </w:p>
    <w:p w:rsidR="00B44DF6" w:rsidRPr="00B44DF6" w:rsidRDefault="00B44DF6" w:rsidP="00B44DF6">
      <w:pPr>
        <w:pStyle w:val="IRSbody"/>
        <w:rPr>
          <w:i/>
        </w:rPr>
      </w:pPr>
      <w:r w:rsidRPr="00B44DF6">
        <w:rPr>
          <w:i/>
        </w:rPr>
        <w:t>Note: We’re often asked about using IRS information and the rules that pertain to the reuse, re-broadcast or further publication of our materials.  Unlike major league baseball, there is no copyright here.  Feel free to source “IRS”, but it is not mandatory.  In other words, tailoring IRS material to best fit your customer and employee needs is expressly encouraged.</w:t>
      </w:r>
    </w:p>
    <w:p w:rsidR="00B44DF6" w:rsidRPr="00B637BC" w:rsidRDefault="00B44DF6" w:rsidP="00B44DF6">
      <w:pPr>
        <w:pStyle w:val="IRSbulletlinks"/>
        <w:numPr>
          <w:ilvl w:val="0"/>
          <w:numId w:val="0"/>
        </w:numPr>
        <w:ind w:left="432" w:hanging="216"/>
        <w:rPr>
          <w:iCs/>
        </w:rPr>
      </w:pPr>
    </w:p>
    <w:sectPr w:rsidR="00B44DF6" w:rsidRPr="00B637BC" w:rsidSect="00DD2D7A">
      <w:headerReference w:type="default" r:id="rId73"/>
      <w:footerReference w:type="even" r:id="rId74"/>
      <w:headerReference w:type="first" r:id="rId75"/>
      <w:type w:val="continuous"/>
      <w:pgSz w:w="12240" w:h="15840"/>
      <w:pgMar w:top="1620" w:right="720" w:bottom="864" w:left="720" w:header="0" w:footer="576" w:gutter="0"/>
      <w:pgBorders w:zOrder="back" w:offsetFrom="page">
        <w:top w:val="single" w:sz="48" w:space="31" w:color="00599C"/>
      </w:pgBorders>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07" w:rsidRDefault="00410607">
      <w:r>
        <w:separator/>
      </w:r>
    </w:p>
    <w:p w:rsidR="00410607" w:rsidRDefault="00410607"/>
    <w:p w:rsidR="00410607" w:rsidRDefault="00410607"/>
  </w:endnote>
  <w:endnote w:type="continuationSeparator" w:id="0">
    <w:p w:rsidR="00410607" w:rsidRDefault="00410607">
      <w:r>
        <w:continuationSeparator/>
      </w:r>
    </w:p>
    <w:p w:rsidR="00410607" w:rsidRDefault="00410607"/>
    <w:p w:rsidR="00410607" w:rsidRDefault="0041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0E" w:rsidRDefault="006A130E" w:rsidP="00F71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30E" w:rsidRDefault="006A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07" w:rsidRDefault="00410607">
      <w:r>
        <w:separator/>
      </w:r>
    </w:p>
    <w:p w:rsidR="00410607" w:rsidRDefault="00410607"/>
    <w:p w:rsidR="00410607" w:rsidRDefault="00410607"/>
  </w:footnote>
  <w:footnote w:type="continuationSeparator" w:id="0">
    <w:p w:rsidR="00410607" w:rsidRDefault="00410607">
      <w:r>
        <w:continuationSeparator/>
      </w:r>
    </w:p>
    <w:p w:rsidR="00410607" w:rsidRDefault="00410607"/>
    <w:p w:rsidR="00410607" w:rsidRDefault="00410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26" w:rsidRDefault="009D5B26">
    <w:pPr>
      <w:pStyle w:val="Header"/>
    </w:pPr>
    <w:r>
      <w:rPr>
        <w:noProof/>
        <w:lang w:eastAsia="en-US"/>
      </w:rPr>
      <mc:AlternateContent>
        <mc:Choice Requires="wps">
          <w:drawing>
            <wp:anchor distT="0" distB="0" distL="114300" distR="114300" simplePos="0" relativeHeight="251669504" behindDoc="0" locked="0" layoutInCell="1" allowOverlap="1" wp14:anchorId="561FE397" wp14:editId="05376BFB">
              <wp:simplePos x="0" y="0"/>
              <wp:positionH relativeFrom="column">
                <wp:posOffset>5255260</wp:posOffset>
              </wp:positionH>
              <wp:positionV relativeFrom="paragraph">
                <wp:posOffset>368300</wp:posOffset>
              </wp:positionV>
              <wp:extent cx="1816100" cy="4191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18161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5B26" w:rsidRPr="009D5B26" w:rsidRDefault="009D5B26" w:rsidP="009D5B26">
                          <w:pPr>
                            <w:pStyle w:val="IRSdate"/>
                          </w:pPr>
                          <w:proofErr w:type="gramStart"/>
                          <w:r>
                            <w:t xml:space="preserve">|  </w:t>
                          </w:r>
                          <w:r w:rsidRPr="009D5B26">
                            <w:t>January</w:t>
                          </w:r>
                          <w:proofErr w:type="gramEnd"/>
                          <w:r w:rsidRPr="009D5B26">
                            <w:t xml:space="preserve"> 6, 2018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FE397" id="_x0000_t202" coordsize="21600,21600" o:spt="202" path="m,l,21600r21600,l21600,xe">
              <v:stroke joinstyle="miter"/>
              <v:path gradientshapeok="t" o:connecttype="rect"/>
            </v:shapetype>
            <v:shape id="Text Box 23" o:spid="_x0000_s1027" type="#_x0000_t202" style="position:absolute;margin-left:413.8pt;margin-top:29pt;width:143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9qQIAAKU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" filled="f" stroked="f">
              <v:textbox>
                <w:txbxContent>
                  <w:p w:rsidR="009D5B26" w:rsidRPr="009D5B26" w:rsidRDefault="009D5B26" w:rsidP="009D5B26">
                    <w:pPr>
                      <w:pStyle w:val="IRSdate"/>
                    </w:pPr>
                    <w:proofErr w:type="gramStart"/>
                    <w:r>
                      <w:t xml:space="preserve">|  </w:t>
                    </w:r>
                    <w:r w:rsidRPr="009D5B26">
                      <w:t>January</w:t>
                    </w:r>
                    <w:proofErr w:type="gramEnd"/>
                    <w:r w:rsidRPr="009D5B26">
                      <w:t xml:space="preserve"> 6, 2018</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6CE8505E" wp14:editId="66FD9280">
              <wp:simplePos x="0" y="0"/>
              <wp:positionH relativeFrom="column">
                <wp:posOffset>1394460</wp:posOffset>
              </wp:positionH>
              <wp:positionV relativeFrom="paragraph">
                <wp:posOffset>330200</wp:posOffset>
              </wp:positionV>
              <wp:extent cx="3759200" cy="406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592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5B26" w:rsidRDefault="009D5B26" w:rsidP="009D5B26">
                          <w:pPr>
                            <w:pStyle w:val="IRStitle"/>
                          </w:pPr>
                          <w:r>
                            <w:t xml:space="preserve">IRS Resources &amp;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505E" id="Text Box 16" o:spid="_x0000_s1028" type="#_x0000_t202" style="position:absolute;margin-left:109.8pt;margin-top:26pt;width:296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" filled="f" stroked="f">
              <v:textbox>
                <w:txbxContent>
                  <w:p w:rsidR="009D5B26" w:rsidRDefault="009D5B26" w:rsidP="009D5B26">
                    <w:pPr>
                      <w:pStyle w:val="IRStitle"/>
                    </w:pPr>
                    <w:r>
                      <w:t xml:space="preserve">IRS Resources &amp; Information </w:t>
                    </w:r>
                  </w:p>
                </w:txbxContent>
              </v:textbox>
            </v:shape>
          </w:pict>
        </mc:Fallback>
      </mc:AlternateContent>
    </w:r>
    <w:r>
      <w:rPr>
        <w:noProof/>
        <w:lang w:eastAsia="en-US"/>
      </w:rPr>
      <w:drawing>
        <wp:anchor distT="0" distB="0" distL="114300" distR="114300" simplePos="0" relativeHeight="251667456" behindDoc="1" locked="0" layoutInCell="1" allowOverlap="1" wp14:anchorId="0562586A" wp14:editId="15046022">
          <wp:simplePos x="0" y="0"/>
          <wp:positionH relativeFrom="column">
            <wp:align>center</wp:align>
          </wp:positionH>
          <wp:positionV relativeFrom="paragraph">
            <wp:posOffset>0</wp:posOffset>
          </wp:positionV>
          <wp:extent cx="7773694" cy="1828800"/>
          <wp:effectExtent l="0" t="0" r="0" b="0"/>
          <wp:wrapNone/>
          <wp:docPr id="21" name="Picture 21" descr="IRS logo" title="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xxxxx commTemplatepg2.jpg"/>
                  <pic:cNvPicPr/>
                </pic:nvPicPr>
                <pic:blipFill>
                  <a:blip r:embed="rId1">
                    <a:extLst>
                      <a:ext uri="{28A0092B-C50C-407E-A947-70E740481C1C}">
                        <a14:useLocalDpi xmlns:a14="http://schemas.microsoft.com/office/drawing/2010/main" val="0"/>
                      </a:ext>
                    </a:extLst>
                  </a:blip>
                  <a:stretch>
                    <a:fillRect/>
                  </a:stretch>
                </pic:blipFill>
                <pic:spPr>
                  <a:xfrm>
                    <a:off x="0" y="0"/>
                    <a:ext cx="7773694"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0E" w:rsidRDefault="0043682B">
    <w:pPr>
      <w:pStyle w:val="Header"/>
    </w:pPr>
    <w:r>
      <w:rPr>
        <w:noProof/>
        <w:lang w:eastAsia="en-US"/>
      </w:rPr>
      <mc:AlternateContent>
        <mc:Choice Requires="wps">
          <w:drawing>
            <wp:anchor distT="0" distB="0" distL="114300" distR="114300" simplePos="0" relativeHeight="251666432" behindDoc="0" locked="0" layoutInCell="1" allowOverlap="1" wp14:anchorId="61724C58" wp14:editId="78E7ACC6">
              <wp:simplePos x="0" y="0"/>
              <wp:positionH relativeFrom="column">
                <wp:align>center</wp:align>
              </wp:positionH>
              <wp:positionV relativeFrom="paragraph">
                <wp:posOffset>1701800</wp:posOffset>
              </wp:positionV>
              <wp:extent cx="7899400" cy="330200"/>
              <wp:effectExtent l="0" t="0" r="0" b="0"/>
              <wp:wrapThrough wrapText="bothSides">
                <wp:wrapPolygon edited="0">
                  <wp:start x="0" y="0"/>
                  <wp:lineTo x="0" y="19938"/>
                  <wp:lineTo x="21531" y="19938"/>
                  <wp:lineTo x="2153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899400" cy="330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5694" id="Rectangle 10" o:spid="_x0000_s1026" style="position:absolute;margin-left:0;margin-top:134pt;width:622pt;height:2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" fillcolor="white [3212]" stroked="f">
              <w10:wrap type="through"/>
            </v:rect>
          </w:pict>
        </mc:Fallback>
      </mc:AlternateContent>
    </w:r>
    <w:r>
      <w:rPr>
        <w:noProof/>
        <w:lang w:eastAsia="en-US"/>
      </w:rPr>
      <mc:AlternateContent>
        <mc:Choice Requires="wps">
          <w:drawing>
            <wp:anchor distT="0" distB="0" distL="114300" distR="114300" simplePos="0" relativeHeight="251664384" behindDoc="0" locked="0" layoutInCell="1" allowOverlap="1" wp14:anchorId="6ADC1BD7" wp14:editId="1925074F">
              <wp:simplePos x="0" y="0"/>
              <wp:positionH relativeFrom="column">
                <wp:posOffset>412115</wp:posOffset>
              </wp:positionH>
              <wp:positionV relativeFrom="paragraph">
                <wp:posOffset>548640</wp:posOffset>
              </wp:positionV>
              <wp:extent cx="6286500" cy="911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286500" cy="911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130E" w:rsidRDefault="006A130E" w:rsidP="00B30198">
                          <w:pPr>
                            <w:pStyle w:val="IRStitle"/>
                          </w:pPr>
                          <w:r w:rsidRPr="00817407">
                            <w:t>IRS Resources and Information</w:t>
                          </w:r>
                        </w:p>
                        <w:p w:rsidR="0043682B" w:rsidRPr="0043682B" w:rsidRDefault="0043682B" w:rsidP="0043682B">
                          <w:pPr>
                            <w:pStyle w:val="IRSdate"/>
                          </w:pPr>
                          <w:r w:rsidRPr="0043682B">
                            <w:t xml:space="preserve">January </w:t>
                          </w:r>
                          <w:proofErr w:type="gramStart"/>
                          <w:r w:rsidRPr="0043682B">
                            <w:t>6,  2018</w:t>
                          </w:r>
                          <w:proofErr w:type="gramEnd"/>
                        </w:p>
                        <w:p w:rsidR="0043682B" w:rsidRPr="00817407" w:rsidRDefault="0043682B" w:rsidP="00B30198">
                          <w:pPr>
                            <w:pStyle w:val="IRStitle"/>
                          </w:pPr>
                        </w:p>
                        <w:p w:rsidR="006A130E" w:rsidRDefault="006A130E" w:rsidP="00373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1BD7" id="_x0000_t202" coordsize="21600,21600" o:spt="202" path="m,l,21600r21600,l21600,xe">
              <v:stroke joinstyle="miter"/>
              <v:path gradientshapeok="t" o:connecttype="rect"/>
            </v:shapetype>
            <v:shape id="Text Box 3" o:spid="_x0000_s1029" type="#_x0000_t202" style="position:absolute;margin-left:32.45pt;margin-top:43.2pt;width:495pt;height:7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7ErgIAAKoFAAAOAAAAZHJzL2Uyb0RvYy54bWysVE1v2zAMvQ/YfxB0T22nSZY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" filled="f" stroked="f">
              <v:textbox>
                <w:txbxContent>
                  <w:p w:rsidR="006A130E" w:rsidRDefault="006A130E" w:rsidP="00B30198">
                    <w:pPr>
                      <w:pStyle w:val="IRStitle"/>
                    </w:pPr>
                    <w:r w:rsidRPr="00817407">
                      <w:t>IRS Resources and Information</w:t>
                    </w:r>
                  </w:p>
                  <w:p w:rsidR="0043682B" w:rsidRPr="0043682B" w:rsidRDefault="0043682B" w:rsidP="0043682B">
                    <w:pPr>
                      <w:pStyle w:val="IRSdate"/>
                    </w:pPr>
                    <w:r w:rsidRPr="0043682B">
                      <w:t xml:space="preserve">January </w:t>
                    </w:r>
                    <w:proofErr w:type="gramStart"/>
                    <w:r w:rsidRPr="0043682B">
                      <w:t>6,  2018</w:t>
                    </w:r>
                    <w:proofErr w:type="gramEnd"/>
                  </w:p>
                  <w:p w:rsidR="0043682B" w:rsidRPr="00817407" w:rsidRDefault="0043682B" w:rsidP="00B30198">
                    <w:pPr>
                      <w:pStyle w:val="IRStitle"/>
                    </w:pPr>
                  </w:p>
                  <w:p w:rsidR="006A130E" w:rsidRDefault="006A130E" w:rsidP="00373BFC"/>
                </w:txbxContent>
              </v:textbox>
            </v:shape>
          </w:pict>
        </mc:Fallback>
      </mc:AlternateContent>
    </w:r>
    <w:r>
      <w:rPr>
        <w:noProof/>
        <w:lang w:eastAsia="en-US"/>
      </w:rPr>
      <w:drawing>
        <wp:anchor distT="0" distB="1541" distL="114300" distR="114300" simplePos="0" relativeHeight="251662336" behindDoc="1" locked="0" layoutInCell="1" allowOverlap="1" wp14:anchorId="3C963372" wp14:editId="69407CC5">
          <wp:simplePos x="0" y="0"/>
          <wp:positionH relativeFrom="column">
            <wp:posOffset>-654685</wp:posOffset>
          </wp:positionH>
          <wp:positionV relativeFrom="paragraph">
            <wp:posOffset>-10160</wp:posOffset>
          </wp:positionV>
          <wp:extent cx="7854950" cy="10164445"/>
          <wp:effectExtent l="0" t="0" r="0" b="0"/>
          <wp:wrapNone/>
          <wp:docPr id="22" name="Picture 22" descr="IRS logo" title="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RS logo" title="IRS logo"/>
                  <pic:cNvPicPr/>
                </pic:nvPicPr>
                <pic:blipFill>
                  <a:blip r:embed="rId1">
                    <a:extLst>
                      <a:ext uri="{28A0092B-C50C-407E-A947-70E740481C1C}">
                        <a14:useLocalDpi xmlns:a14="http://schemas.microsoft.com/office/drawing/2010/main" val="0"/>
                      </a:ext>
                    </a:extLst>
                  </a:blip>
                  <a:stretch>
                    <a:fillRect/>
                  </a:stretch>
                </pic:blipFill>
                <pic:spPr>
                  <a:xfrm>
                    <a:off x="0" y="0"/>
                    <a:ext cx="7854950" cy="10164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E7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72C61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F6DE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4651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04E9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CA23B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36DC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1CC7A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0E75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7CCB1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8CA6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40758"/>
    <w:multiLevelType w:val="multilevel"/>
    <w:tmpl w:val="F94C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81D53"/>
    <w:multiLevelType w:val="hybridMultilevel"/>
    <w:tmpl w:val="4C441CE2"/>
    <w:lvl w:ilvl="0" w:tplc="57A26B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8175B"/>
    <w:multiLevelType w:val="multilevel"/>
    <w:tmpl w:val="4C441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017357"/>
    <w:multiLevelType w:val="multilevel"/>
    <w:tmpl w:val="1DAEE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8F0560"/>
    <w:multiLevelType w:val="multilevel"/>
    <w:tmpl w:val="C1183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892432"/>
    <w:multiLevelType w:val="hybridMultilevel"/>
    <w:tmpl w:val="BA26FC46"/>
    <w:lvl w:ilvl="0" w:tplc="995E2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61238"/>
    <w:multiLevelType w:val="hybridMultilevel"/>
    <w:tmpl w:val="5B58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D3D8F"/>
    <w:multiLevelType w:val="multilevel"/>
    <w:tmpl w:val="CCD47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E37BE4"/>
    <w:multiLevelType w:val="hybridMultilevel"/>
    <w:tmpl w:val="0FCC76BA"/>
    <w:lvl w:ilvl="0" w:tplc="5B7E45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C2D64"/>
    <w:multiLevelType w:val="hybridMultilevel"/>
    <w:tmpl w:val="AD64560A"/>
    <w:lvl w:ilvl="0" w:tplc="9C24B2B8">
      <w:start w:val="1"/>
      <w:numFmt w:val="bullet"/>
      <w:pStyle w:val="IRSbulletlinks"/>
      <w:lvlText w:val=""/>
      <w:lvlJc w:val="left"/>
      <w:pPr>
        <w:ind w:left="720" w:hanging="360"/>
      </w:pPr>
      <w:rPr>
        <w:rFonts w:ascii="Wingdings" w:hAnsi="Wingdings" w:hint="default"/>
        <w:color w:val="008BC7"/>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75244B"/>
    <w:multiLevelType w:val="hybridMultilevel"/>
    <w:tmpl w:val="33C0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2066C6"/>
    <w:multiLevelType w:val="multilevel"/>
    <w:tmpl w:val="FB744D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4A7DDA"/>
    <w:multiLevelType w:val="multilevel"/>
    <w:tmpl w:val="BA26F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4F3F84"/>
    <w:multiLevelType w:val="hybridMultilevel"/>
    <w:tmpl w:val="C44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93AA1"/>
    <w:multiLevelType w:val="hybridMultilevel"/>
    <w:tmpl w:val="DCA0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676C87"/>
    <w:multiLevelType w:val="multilevel"/>
    <w:tmpl w:val="DAA0CF3E"/>
    <w:lvl w:ilvl="0">
      <w:start w:val="1"/>
      <w:numFmt w:val="bullet"/>
      <w:lvlText w:val=""/>
      <w:lvlJc w:val="left"/>
      <w:pPr>
        <w:ind w:left="720" w:hanging="360"/>
      </w:pPr>
      <w:rPr>
        <w:rFonts w:ascii="Wingdings" w:hAnsi="Wingdings" w:hint="default"/>
        <w:color w:val="008B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6F4B74"/>
    <w:multiLevelType w:val="hybridMultilevel"/>
    <w:tmpl w:val="D500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DC07A6"/>
    <w:multiLevelType w:val="hybridMultilevel"/>
    <w:tmpl w:val="3620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1D408B"/>
    <w:multiLevelType w:val="multilevel"/>
    <w:tmpl w:val="0FCC76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4F524C"/>
    <w:multiLevelType w:val="hybridMultilevel"/>
    <w:tmpl w:val="F628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9"/>
  </w:num>
  <w:num w:numId="5">
    <w:abstractNumId w:val="23"/>
  </w:num>
  <w:num w:numId="6">
    <w:abstractNumId w:val="2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5"/>
  </w:num>
  <w:num w:numId="20">
    <w:abstractNumId w:val="22"/>
  </w:num>
  <w:num w:numId="21">
    <w:abstractNumId w:val="26"/>
  </w:num>
  <w:num w:numId="22">
    <w:abstractNumId w:val="28"/>
  </w:num>
  <w:num w:numId="23">
    <w:abstractNumId w:val="14"/>
  </w:num>
  <w:num w:numId="24">
    <w:abstractNumId w:val="11"/>
  </w:num>
  <w:num w:numId="25">
    <w:abstractNumId w:val="18"/>
  </w:num>
  <w:num w:numId="26">
    <w:abstractNumId w:val="25"/>
  </w:num>
  <w:num w:numId="27">
    <w:abstractNumId w:val="27"/>
  </w:num>
  <w:num w:numId="28">
    <w:abstractNumId w:val="30"/>
  </w:num>
  <w:num w:numId="29">
    <w:abstractNumId w:val="2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487d,#0092d2,#00599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06D51"/>
    <w:rsid w:val="00014493"/>
    <w:rsid w:val="00093BC4"/>
    <w:rsid w:val="000A3FE3"/>
    <w:rsid w:val="000A5BC1"/>
    <w:rsid w:val="00103C97"/>
    <w:rsid w:val="001873C9"/>
    <w:rsid w:val="001D05C2"/>
    <w:rsid w:val="00257079"/>
    <w:rsid w:val="00282786"/>
    <w:rsid w:val="002A7075"/>
    <w:rsid w:val="002E3428"/>
    <w:rsid w:val="002E638D"/>
    <w:rsid w:val="00321771"/>
    <w:rsid w:val="00342BBB"/>
    <w:rsid w:val="00373BFC"/>
    <w:rsid w:val="00410607"/>
    <w:rsid w:val="0043682B"/>
    <w:rsid w:val="00476F80"/>
    <w:rsid w:val="004B4AF5"/>
    <w:rsid w:val="00575C71"/>
    <w:rsid w:val="005E4A82"/>
    <w:rsid w:val="00660050"/>
    <w:rsid w:val="006A130E"/>
    <w:rsid w:val="006C7739"/>
    <w:rsid w:val="00702661"/>
    <w:rsid w:val="007325FE"/>
    <w:rsid w:val="0074648D"/>
    <w:rsid w:val="0075616B"/>
    <w:rsid w:val="0075616E"/>
    <w:rsid w:val="00767F08"/>
    <w:rsid w:val="00783E73"/>
    <w:rsid w:val="007929EE"/>
    <w:rsid w:val="007C6DDF"/>
    <w:rsid w:val="00817407"/>
    <w:rsid w:val="008445CC"/>
    <w:rsid w:val="008F7711"/>
    <w:rsid w:val="009051CC"/>
    <w:rsid w:val="00921B02"/>
    <w:rsid w:val="00944CE1"/>
    <w:rsid w:val="009A6318"/>
    <w:rsid w:val="009D5B26"/>
    <w:rsid w:val="00A02C59"/>
    <w:rsid w:val="00A1271D"/>
    <w:rsid w:val="00A21A80"/>
    <w:rsid w:val="00AA0132"/>
    <w:rsid w:val="00B102C0"/>
    <w:rsid w:val="00B30198"/>
    <w:rsid w:val="00B43AE0"/>
    <w:rsid w:val="00B44DF6"/>
    <w:rsid w:val="00B45B8D"/>
    <w:rsid w:val="00B637BC"/>
    <w:rsid w:val="00B84C46"/>
    <w:rsid w:val="00BD4062"/>
    <w:rsid w:val="00BF457F"/>
    <w:rsid w:val="00D91EA3"/>
    <w:rsid w:val="00DC7BB3"/>
    <w:rsid w:val="00DD2D7A"/>
    <w:rsid w:val="00E26042"/>
    <w:rsid w:val="00E71705"/>
    <w:rsid w:val="00E72B86"/>
    <w:rsid w:val="00E7441D"/>
    <w:rsid w:val="00E85F82"/>
    <w:rsid w:val="00EB01D7"/>
    <w:rsid w:val="00F24C86"/>
    <w:rsid w:val="00F34EEA"/>
    <w:rsid w:val="00F50F26"/>
    <w:rsid w:val="00F629C6"/>
    <w:rsid w:val="00F71F7A"/>
    <w:rsid w:val="00F72F41"/>
    <w:rsid w:val="00F75180"/>
    <w:rsid w:val="00FF0B89"/>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487d,#0092d2,#00599c"/>
    </o:shapedefaults>
    <o:shapelayout v:ext="edit">
      <o:idmap v:ext="edit" data="1"/>
    </o:shapelayout>
  </w:shapeDefaults>
  <w:decimalSymbol w:val="."/>
  <w:listSeparator w:val=","/>
  <w14:docId w14:val="01F19F9B"/>
  <w14:defaultImageDpi w14:val="330"/>
  <w15:docId w15:val="{E4D22810-8A84-4F49-B064-303E4473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4062"/>
    <w:rPr>
      <w:rFonts w:eastAsiaTheme="minorHAnsi"/>
      <w:sz w:val="24"/>
      <w:szCs w:val="24"/>
      <w:lang w:eastAsia="ja-JP"/>
    </w:rPr>
  </w:style>
  <w:style w:type="paragraph" w:styleId="Heading1">
    <w:name w:val="heading 1"/>
    <w:basedOn w:val="Normal"/>
    <w:next w:val="Normal"/>
    <w:qFormat/>
    <w:pPr>
      <w:spacing w:before="40" w:line="360" w:lineRule="auto"/>
      <w:ind w:right="144"/>
      <w:outlineLvl w:val="0"/>
    </w:pPr>
    <w:rPr>
      <w:rFonts w:eastAsia="Times New Roman"/>
      <w:sz w:val="44"/>
    </w:rPr>
  </w:style>
  <w:style w:type="paragraph" w:styleId="Heading2">
    <w:name w:val="heading 2"/>
    <w:basedOn w:val="Normal"/>
    <w:next w:val="Normal"/>
    <w:qFormat/>
    <w:pPr>
      <w:spacing w:line="360" w:lineRule="auto"/>
      <w:outlineLvl w:val="1"/>
    </w:pPr>
    <w:rPr>
      <w:rFonts w:eastAsia="Times New Roman"/>
      <w:sz w:val="32"/>
    </w:rPr>
  </w:style>
  <w:style w:type="paragraph" w:styleId="Heading3">
    <w:name w:val="heading 3"/>
    <w:basedOn w:val="Normal"/>
    <w:next w:val="Normal"/>
    <w:qFormat/>
    <w:pPr>
      <w:keepNext/>
      <w:keepLines/>
      <w:framePr w:hSpace="180" w:wrap="around" w:vAnchor="page" w:hAnchor="page" w:x="442" w:y="2885"/>
      <w:outlineLvl w:val="2"/>
    </w:pPr>
    <w:rPr>
      <w:rFonts w:eastAsia="MS Gothic"/>
      <w:b/>
      <w:sz w:val="28"/>
    </w:rPr>
  </w:style>
  <w:style w:type="paragraph" w:styleId="Heading4">
    <w:name w:val="heading 4"/>
    <w:basedOn w:val="Normal"/>
    <w:next w:val="Normal"/>
    <w:qFormat/>
    <w:pPr>
      <w:spacing w:before="80" w:line="300" w:lineRule="exact"/>
      <w:ind w:right="162"/>
      <w:outlineLvl w:val="3"/>
    </w:pPr>
  </w:style>
  <w:style w:type="paragraph" w:styleId="Heading5">
    <w:name w:val="heading 5"/>
    <w:basedOn w:val="Normal"/>
    <w:next w:val="Normal"/>
    <w:qFormat/>
    <w:pPr>
      <w:spacing w:before="80" w:line="300" w:lineRule="exact"/>
      <w:outlineLvl w:val="4"/>
    </w:pPr>
    <w:rPr>
      <w:rFonts w:ascii="Arial Bold" w:hAnsi="Arial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SProductIdentifier">
    <w:name w:val="IRS Product Identifier"/>
    <w:basedOn w:val="Normal"/>
    <w:qFormat/>
    <w:rsid w:val="00702661"/>
    <w:pPr>
      <w:tabs>
        <w:tab w:val="center" w:pos="4320"/>
        <w:tab w:val="right" w:pos="8640"/>
      </w:tabs>
      <w:jc w:val="center"/>
    </w:pPr>
    <w:rPr>
      <w:rFonts w:ascii="Arial" w:eastAsia="Times New Roman" w:hAnsi="Arial"/>
      <w:color w:val="000000"/>
      <w:sz w:val="18"/>
    </w:rPr>
  </w:style>
  <w:style w:type="paragraph" w:customStyle="1" w:styleId="Subheading">
    <w:name w:val="Subheading"/>
    <w:basedOn w:val="Normal"/>
    <w:pPr>
      <w:spacing w:after="120"/>
    </w:pPr>
    <w:rPr>
      <w:color w:val="00599C"/>
      <w:sz w:val="36"/>
    </w:rPr>
  </w:style>
  <w:style w:type="paragraph" w:customStyle="1" w:styleId="TextHeading">
    <w:name w:val="Text Heading"/>
    <w:basedOn w:val="Heading2"/>
    <w:rPr>
      <w:color w:val="00599C"/>
    </w:rPr>
  </w:style>
  <w:style w:type="paragraph" w:customStyle="1" w:styleId="Sub-textHeading">
    <w:name w:val="Sub-text Heading"/>
    <w:basedOn w:val="Normal"/>
    <w:pPr>
      <w:spacing w:after="40"/>
      <w:outlineLvl w:val="1"/>
    </w:pPr>
    <w:rPr>
      <w:rFonts w:eastAsia="Times New Roman"/>
      <w:color w:val="009FDA"/>
    </w:rPr>
  </w:style>
  <w:style w:type="paragraph" w:customStyle="1" w:styleId="BodyCopy">
    <w:name w:val="Body Copy"/>
    <w:basedOn w:val="Normal"/>
    <w:pPr>
      <w:ind w:right="684"/>
    </w:pPr>
    <w:rPr>
      <w:color w:val="000000"/>
      <w:sz w:val="22"/>
    </w:rPr>
  </w:style>
  <w:style w:type="paragraph" w:customStyle="1" w:styleId="IRSdate">
    <w:name w:val="IRS date"/>
    <w:basedOn w:val="Normal"/>
    <w:rsid w:val="009D5B26"/>
    <w:pPr>
      <w:spacing w:before="40" w:after="240"/>
      <w:outlineLvl w:val="0"/>
    </w:pPr>
    <w:rPr>
      <w:rFonts w:ascii="Arial" w:hAnsi="Arial"/>
      <w:color w:val="FFFFFF" w:themeColor="background1"/>
      <w:sz w:val="28"/>
    </w:rPr>
  </w:style>
  <w:style w:type="paragraph" w:customStyle="1" w:styleId="MainHeading">
    <w:name w:val="Main Heading"/>
    <w:basedOn w:val="Normal"/>
    <w:pPr>
      <w:spacing w:before="40"/>
      <w:outlineLvl w:val="0"/>
    </w:pPr>
    <w:rPr>
      <w:color w:val="00599C"/>
      <w:sz w:val="48"/>
    </w:rPr>
  </w:style>
  <w:style w:type="paragraph" w:styleId="Header">
    <w:name w:val="header"/>
    <w:basedOn w:val="Normal"/>
    <w:link w:val="HeaderChar"/>
    <w:uiPriority w:val="99"/>
    <w:unhideWhenUsed/>
    <w:rsid w:val="009A65A1"/>
    <w:pPr>
      <w:tabs>
        <w:tab w:val="center" w:pos="4320"/>
        <w:tab w:val="right" w:pos="8640"/>
      </w:tabs>
    </w:pPr>
  </w:style>
  <w:style w:type="character" w:customStyle="1" w:styleId="HeaderChar">
    <w:name w:val="Header Char"/>
    <w:link w:val="Header"/>
    <w:uiPriority w:val="99"/>
    <w:rsid w:val="009A65A1"/>
    <w:rPr>
      <w:rFonts w:ascii="Arial" w:hAnsi="Arial"/>
      <w:noProof/>
      <w:color w:val="C0C0C0"/>
      <w:sz w:val="24"/>
    </w:rPr>
  </w:style>
  <w:style w:type="paragraph" w:styleId="Footer">
    <w:name w:val="footer"/>
    <w:basedOn w:val="Normal"/>
    <w:link w:val="FooterChar"/>
    <w:uiPriority w:val="99"/>
    <w:unhideWhenUsed/>
    <w:rsid w:val="009A65A1"/>
    <w:pPr>
      <w:tabs>
        <w:tab w:val="center" w:pos="4320"/>
        <w:tab w:val="right" w:pos="8640"/>
      </w:tabs>
    </w:pPr>
  </w:style>
  <w:style w:type="character" w:customStyle="1" w:styleId="FooterChar">
    <w:name w:val="Footer Char"/>
    <w:link w:val="Footer"/>
    <w:uiPriority w:val="99"/>
    <w:rsid w:val="009A65A1"/>
    <w:rPr>
      <w:rFonts w:ascii="Arial" w:hAnsi="Arial"/>
      <w:noProof/>
      <w:color w:val="C0C0C0"/>
      <w:sz w:val="24"/>
    </w:rPr>
  </w:style>
  <w:style w:type="character" w:styleId="FollowedHyperlink">
    <w:name w:val="FollowedHyperlink"/>
    <w:basedOn w:val="DefaultParagraphFont"/>
    <w:uiPriority w:val="99"/>
    <w:semiHidden/>
    <w:unhideWhenUsed/>
    <w:rsid w:val="00817407"/>
    <w:rPr>
      <w:color w:val="800080" w:themeColor="followedHyperlink"/>
      <w:u w:val="single"/>
    </w:rPr>
  </w:style>
  <w:style w:type="paragraph" w:styleId="ListParagraph">
    <w:name w:val="List Paragraph"/>
    <w:basedOn w:val="Normal"/>
    <w:uiPriority w:val="34"/>
    <w:qFormat/>
    <w:rsid w:val="00B43AE0"/>
    <w:pPr>
      <w:ind w:left="720"/>
      <w:contextualSpacing/>
    </w:pPr>
  </w:style>
  <w:style w:type="paragraph" w:customStyle="1" w:styleId="IRSheading">
    <w:name w:val="IRS heading"/>
    <w:basedOn w:val="Subheading"/>
    <w:qFormat/>
    <w:rsid w:val="00B637BC"/>
    <w:pPr>
      <w:spacing w:before="360" w:after="0"/>
      <w:ind w:right="691"/>
    </w:pPr>
    <w:rPr>
      <w:rFonts w:ascii="Arial" w:hAnsi="Arial"/>
      <w:b/>
      <w:sz w:val="24"/>
      <w:szCs w:val="36"/>
    </w:rPr>
  </w:style>
  <w:style w:type="paragraph" w:customStyle="1" w:styleId="IRSbulletlinks">
    <w:name w:val="IRS bullet links"/>
    <w:basedOn w:val="Normal"/>
    <w:qFormat/>
    <w:rsid w:val="00DD2D7A"/>
    <w:pPr>
      <w:numPr>
        <w:numId w:val="18"/>
      </w:numPr>
      <w:spacing w:before="20" w:after="20"/>
      <w:ind w:left="432" w:hanging="216"/>
    </w:pPr>
    <w:rPr>
      <w:rFonts w:ascii="Arial" w:hAnsi="Arial" w:cs="Arial"/>
      <w:b/>
      <w:bCs/>
      <w:color w:val="2F86AD"/>
      <w:sz w:val="18"/>
      <w:szCs w:val="22"/>
    </w:rPr>
  </w:style>
  <w:style w:type="paragraph" w:customStyle="1" w:styleId="IRStitle">
    <w:name w:val="IRS title"/>
    <w:basedOn w:val="Normal"/>
    <w:qFormat/>
    <w:rsid w:val="009D5B26"/>
    <w:rPr>
      <w:rFonts w:ascii="Arial" w:hAnsi="Arial" w:cs="Arial"/>
      <w:color w:val="FFFFFF" w:themeColor="background1"/>
      <w:sz w:val="40"/>
      <w:szCs w:val="64"/>
    </w:rPr>
  </w:style>
  <w:style w:type="paragraph" w:customStyle="1" w:styleId="IRSheadinghyperlink02">
    <w:name w:val="IRS heading hyperlink 02"/>
    <w:basedOn w:val="IRSheading"/>
    <w:next w:val="IRSbody"/>
    <w:qFormat/>
    <w:rsid w:val="0043682B"/>
    <w:pPr>
      <w:pBdr>
        <w:bottom w:val="single" w:sz="36" w:space="5" w:color="00599C"/>
      </w:pBdr>
      <w:spacing w:before="0" w:after="60"/>
    </w:pPr>
    <w:rPr>
      <w:b w:val="0"/>
    </w:rPr>
  </w:style>
  <w:style w:type="paragraph" w:customStyle="1" w:styleId="IRSbody">
    <w:name w:val="IRS body"/>
    <w:basedOn w:val="Normal"/>
    <w:qFormat/>
    <w:rsid w:val="009D5B26"/>
    <w:pPr>
      <w:spacing w:before="120" w:after="120"/>
    </w:pPr>
    <w:rPr>
      <w:rFonts w:ascii="Arial" w:hAnsi="Arial" w:cs="Arial"/>
      <w:color w:val="00599C"/>
      <w:sz w:val="18"/>
      <w:szCs w:val="22"/>
    </w:rPr>
  </w:style>
  <w:style w:type="character" w:styleId="PageNumber">
    <w:name w:val="page number"/>
    <w:basedOn w:val="DefaultParagraphFont"/>
    <w:uiPriority w:val="99"/>
    <w:semiHidden/>
    <w:unhideWhenUsed/>
    <w:rsid w:val="00282786"/>
  </w:style>
  <w:style w:type="paragraph" w:customStyle="1" w:styleId="IRSsubheading">
    <w:name w:val="IRS subheading"/>
    <w:basedOn w:val="Normal"/>
    <w:qFormat/>
    <w:rsid w:val="00F34EEA"/>
    <w:pPr>
      <w:spacing w:before="240"/>
    </w:pPr>
    <w:rPr>
      <w:rFonts w:ascii="Arial" w:hAnsi="Arial" w:cs="Arial"/>
      <w:b/>
      <w:bCs/>
      <w:color w:val="00599C"/>
      <w:sz w:val="26"/>
      <w:szCs w:val="22"/>
      <w:lang w:val="en"/>
    </w:rPr>
  </w:style>
  <w:style w:type="paragraph" w:customStyle="1" w:styleId="IRSheadingwithnolink">
    <w:name w:val="IRS heading with no link"/>
    <w:basedOn w:val="IRSheading"/>
    <w:qFormat/>
    <w:rsid w:val="009D5B26"/>
    <w:pPr>
      <w:pBdr>
        <w:bottom w:val="single" w:sz="36" w:space="6" w:color="00599C"/>
      </w:pBdr>
    </w:pPr>
  </w:style>
  <w:style w:type="character" w:customStyle="1" w:styleId="IRSbodylink">
    <w:name w:val="IRS body link"/>
    <w:basedOn w:val="DefaultParagraphFont"/>
    <w:uiPriority w:val="1"/>
    <w:qFormat/>
    <w:rsid w:val="009D5B26"/>
    <w:rPr>
      <w:rFonts w:ascii="Arial Black" w:hAnsi="Arial Black"/>
      <w:b w:val="0"/>
      <w:color w:val="3191BB"/>
      <w:sz w:val="18"/>
    </w:rPr>
  </w:style>
  <w:style w:type="paragraph" w:customStyle="1" w:styleId="IRSadditionalinfoheading">
    <w:name w:val="IRS additional info heading"/>
    <w:basedOn w:val="IRSheadingwithnolink"/>
    <w:qFormat/>
    <w:rsid w:val="006A130E"/>
    <w:pPr>
      <w:pBdr>
        <w:top w:val="single" w:sz="36" w:space="6" w:color="00599C"/>
      </w:pBdr>
    </w:pPr>
  </w:style>
  <w:style w:type="character" w:styleId="Hyperlink">
    <w:name w:val="Hyperlink"/>
    <w:aliases w:val="IRS bullet hyperlink reset"/>
    <w:basedOn w:val="DefaultParagraphFont"/>
    <w:uiPriority w:val="99"/>
    <w:unhideWhenUsed/>
    <w:rsid w:val="00783E73"/>
    <w:rPr>
      <w:rFonts w:ascii="Arial" w:hAnsi="Arial"/>
      <w:b/>
      <w:i w:val="0"/>
      <w:color w:val="008BC7"/>
      <w:sz w:val="22"/>
      <w:u w:val="none"/>
    </w:rPr>
  </w:style>
  <w:style w:type="paragraph" w:styleId="BalloonText">
    <w:name w:val="Balloon Text"/>
    <w:basedOn w:val="Normal"/>
    <w:link w:val="BalloonTextChar"/>
    <w:uiPriority w:val="99"/>
    <w:semiHidden/>
    <w:unhideWhenUsed/>
    <w:rsid w:val="000A5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BC1"/>
    <w:rPr>
      <w:rFonts w:ascii="Lucida Grande" w:eastAsiaTheme="minorHAnsi" w:hAnsi="Lucida Grande" w:cs="Lucida Grande"/>
      <w:sz w:val="18"/>
      <w:szCs w:val="18"/>
      <w:lang w:eastAsia="ja-JP"/>
    </w:rPr>
  </w:style>
  <w:style w:type="paragraph" w:customStyle="1" w:styleId="IRSheadingfirsttopcolumn">
    <w:name w:val="IRS heading first top column"/>
    <w:basedOn w:val="IRSheading"/>
    <w:qFormat/>
    <w:rsid w:val="009D5B2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help/ita" TargetMode="External"/><Relationship Id="rId18" Type="http://schemas.openxmlformats.org/officeDocument/2006/relationships/hyperlink" Target="https://www.irs.gov/taxonomy/term/18216" TargetMode="External"/><Relationship Id="rId26" Type="http://schemas.openxmlformats.org/officeDocument/2006/relationships/hyperlink" Target="https://www.irs.gov/seniors-retirees-0" TargetMode="External"/><Relationship Id="rId39" Type="http://schemas.openxmlformats.org/officeDocument/2006/relationships/hyperlink" Target="https://www.irs.gov/node/7548" TargetMode="External"/><Relationship Id="rId21" Type="http://schemas.openxmlformats.org/officeDocument/2006/relationships/hyperlink" Target="https://www.irs.gov/taxonomy/term/18196" TargetMode="External"/><Relationship Id="rId34" Type="http://schemas.openxmlformats.org/officeDocument/2006/relationships/hyperlink" Target="https://www.irs.gov/node/16729" TargetMode="External"/><Relationship Id="rId42" Type="http://schemas.openxmlformats.org/officeDocument/2006/relationships/hyperlink" Target="https://www.irs.gov/refunds/what-to-expect-for-refunds-this-year" TargetMode="External"/><Relationship Id="rId47" Type="http://schemas.openxmlformats.org/officeDocument/2006/relationships/hyperlink" Target="https://www.irs.gov/newsroom/irs-has-resources-for-veterans-current-members-of-the-military" TargetMode="External"/><Relationship Id="rId50" Type="http://schemas.openxmlformats.org/officeDocument/2006/relationships/hyperlink" Target="http://www.youtube.com/user/irsvideos" TargetMode="External"/><Relationship Id="rId55" Type="http://schemas.openxmlformats.org/officeDocument/2006/relationships/hyperlink" Target="https://twitter.com/IRSenEspanol" TargetMode="External"/><Relationship Id="rId63" Type="http://schemas.openxmlformats.org/officeDocument/2006/relationships/hyperlink" Target="https://www.irs.gov/newsroom/tax-relief-in-disaster-situations" TargetMode="External"/><Relationship Id="rId68" Type="http://schemas.openxmlformats.org/officeDocument/2006/relationships/hyperlink" Target="https://www.irs.gov/newsroom/reconstructing-records-after-a-natural-disaster-or-casualty-loss-irs-provides-tips-to-help-taxpayer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ngela.morris@IRS" TargetMode="External"/><Relationship Id="rId2" Type="http://schemas.openxmlformats.org/officeDocument/2006/relationships/numbering" Target="numbering.xml"/><Relationship Id="rId16" Type="http://schemas.openxmlformats.org/officeDocument/2006/relationships/hyperlink" Target="https://www.irs.gov/newsroom" TargetMode="External"/><Relationship Id="rId29" Type="http://schemas.openxmlformats.org/officeDocument/2006/relationships/hyperlink" Target="https://www.irs.gov/e-file-providers/dont-take-the-bait" TargetMode="External"/><Relationship Id="rId11" Type="http://schemas.openxmlformats.org/officeDocument/2006/relationships/hyperlink" Target="https://www.irs.gov/businesses/small-businesses-self-employed/apply-for-an-employer-identification-number-ein-online" TargetMode="External"/><Relationship Id="rId24" Type="http://schemas.openxmlformats.org/officeDocument/2006/relationships/hyperlink" Target="https://www.irs.gov/military-0" TargetMode="External"/><Relationship Id="rId32" Type="http://schemas.openxmlformats.org/officeDocument/2006/relationships/hyperlink" Target="https://www.irs.gov/node/6555" TargetMode="External"/><Relationship Id="rId37" Type="http://schemas.openxmlformats.org/officeDocument/2006/relationships/hyperlink" Target="https://www.irs.gov/node/16022" TargetMode="External"/><Relationship Id="rId40" Type="http://schemas.openxmlformats.org/officeDocument/2006/relationships/hyperlink" Target="https://www.irs.gov/node/15694" TargetMode="External"/><Relationship Id="rId45" Type="http://schemas.openxmlformats.org/officeDocument/2006/relationships/hyperlink" Target="https://www.irs.gov/newsroom/taxpayers-should-do-an-end-of-year-withholding-check-up" TargetMode="External"/><Relationship Id="rId53" Type="http://schemas.openxmlformats.org/officeDocument/2006/relationships/hyperlink" Target="http://twitter.com/irsnews" TargetMode="External"/><Relationship Id="rId58" Type="http://schemas.openxmlformats.org/officeDocument/2006/relationships/hyperlink" Target="https://www.irs.gov/zh-hant/chinese" TargetMode="External"/><Relationship Id="rId66" Type="http://schemas.openxmlformats.org/officeDocument/2006/relationships/hyperlink" Target="https://www.irs.gov/newsroom/around-the-nation"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rs.gov/payments/online-payment-agreement-application" TargetMode="External"/><Relationship Id="rId23" Type="http://schemas.openxmlformats.org/officeDocument/2006/relationships/hyperlink" Target="https://www.irs.gov/employees-0" TargetMode="External"/><Relationship Id="rId28" Type="http://schemas.openxmlformats.org/officeDocument/2006/relationships/hyperlink" Target="https://www.irs.gov/individuals/taxes-security-together" TargetMode="External"/><Relationship Id="rId36" Type="http://schemas.openxmlformats.org/officeDocument/2006/relationships/hyperlink" Target="https://www.irs.gov/node/9615" TargetMode="External"/><Relationship Id="rId49" Type="http://schemas.openxmlformats.org/officeDocument/2006/relationships/hyperlink" Target="https://www.irs.gov/newsroom/taxpayers-can-explore-payment-options-any-time-of-the-year" TargetMode="External"/><Relationship Id="rId57" Type="http://schemas.openxmlformats.org/officeDocument/2006/relationships/hyperlink" Target="https://www.irs.gov/es/spanish" TargetMode="External"/><Relationship Id="rId61" Type="http://schemas.openxmlformats.org/officeDocument/2006/relationships/hyperlink" Target="https://www.irs.gov/ACA" TargetMode="External"/><Relationship Id="rId10" Type="http://schemas.openxmlformats.org/officeDocument/2006/relationships/hyperlink" Target="https://www.irs.gov/Refunds" TargetMode="External"/><Relationship Id="rId19" Type="http://schemas.openxmlformats.org/officeDocument/2006/relationships/hyperlink" Target="https://www.irs.gov/taxonomy/term/18266" TargetMode="External"/><Relationship Id="rId31" Type="http://schemas.openxmlformats.org/officeDocument/2006/relationships/hyperlink" Target="https://www.irs.gov/node/15857" TargetMode="External"/><Relationship Id="rId44" Type="http://schemas.openxmlformats.org/officeDocument/2006/relationships/hyperlink" Target="https://www.irs.gov/newsroom/individual-taxpayers-seven-things-to-do-when-an-irs-letter-arrives" TargetMode="External"/><Relationship Id="rId52" Type="http://schemas.openxmlformats.org/officeDocument/2006/relationships/hyperlink" Target="http://www.youtube.com/IRSvideosMultilingua" TargetMode="External"/><Relationship Id="rId60" Type="http://schemas.openxmlformats.org/officeDocument/2006/relationships/hyperlink" Target="https://www.irs.gov/newsroom/irs2goapp" TargetMode="External"/><Relationship Id="rId65" Type="http://schemas.openxmlformats.org/officeDocument/2006/relationships/hyperlink" Target="https://www.irs.gov/tax-professionals/help-during-disasters"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individuals/get-transcript" TargetMode="External"/><Relationship Id="rId14" Type="http://schemas.openxmlformats.org/officeDocument/2006/relationships/hyperlink" Target="https://www.irs.gov/individuals/international-taxpayers/individual-taxpayer-identification-number" TargetMode="External"/><Relationship Id="rId22" Type="http://schemas.openxmlformats.org/officeDocument/2006/relationships/hyperlink" Target="https://www.irs.gov/students-0" TargetMode="External"/><Relationship Id="rId27" Type="http://schemas.openxmlformats.org/officeDocument/2006/relationships/hyperlink" Target="https://www.irs.gov/privacy-disclosure/security-summit" TargetMode="External"/><Relationship Id="rId30" Type="http://schemas.openxmlformats.org/officeDocument/2006/relationships/hyperlink" Target="https://www.irs.gov/filing" TargetMode="External"/><Relationship Id="rId35" Type="http://schemas.openxmlformats.org/officeDocument/2006/relationships/hyperlink" Target="https://www.irs.gov/node/17090" TargetMode="External"/><Relationship Id="rId43" Type="http://schemas.openxmlformats.org/officeDocument/2006/relationships/hyperlink" Target="https://www.irs.gov/newsroom/irs-tax-tips" TargetMode="External"/><Relationship Id="rId48" Type="http://schemas.openxmlformats.org/officeDocument/2006/relationships/hyperlink" Target="https://www.irs.gov/newsroom/participating-in-the-sharing-economy-can-affect-taxes" TargetMode="External"/><Relationship Id="rId56" Type="http://schemas.openxmlformats.org/officeDocument/2006/relationships/hyperlink" Target="http://www.twitter.com/YourVoiceAtIRS" TargetMode="External"/><Relationship Id="rId64" Type="http://schemas.openxmlformats.org/officeDocument/2006/relationships/hyperlink" Target="https://www.irs.gov/pub/newsroom/marketing/internet/help_for_disaster_victims_2011_mixdown.mp3" TargetMode="External"/><Relationship Id="rId69" Type="http://schemas.openxmlformats.org/officeDocument/2006/relationships/hyperlink" Target="https://www.irs.gov/pub/irs-pdf/p2194.pdf" TargetMode="External"/><Relationship Id="rId77" Type="http://schemas.openxmlformats.org/officeDocument/2006/relationships/theme" Target="theme/theme1.xml"/><Relationship Id="rId8" Type="http://schemas.openxmlformats.org/officeDocument/2006/relationships/hyperlink" Target="https://www.irs.gov/payments" TargetMode="External"/><Relationship Id="rId51" Type="http://schemas.openxmlformats.org/officeDocument/2006/relationships/hyperlink" Target="http://www.youtube.com/user/IRSvideosASL" TargetMode="External"/><Relationship Id="rId72" Type="http://schemas.openxmlformats.org/officeDocument/2006/relationships/hyperlink" Target="mailto:emma.g.moore@irs.gov" TargetMode="External"/><Relationship Id="rId3" Type="http://schemas.openxmlformats.org/officeDocument/2006/relationships/styles" Target="styles.xml"/><Relationship Id="rId12" Type="http://schemas.openxmlformats.org/officeDocument/2006/relationships/hyperlink" Target="https://www.irs.gov/tax-professionals/ptin-requirements-for-tax-return-preparers" TargetMode="External"/><Relationship Id="rId17" Type="http://schemas.openxmlformats.org/officeDocument/2006/relationships/hyperlink" Target="https://www.irs.gov/individuals/steps-for-tax-filing-season" TargetMode="External"/><Relationship Id="rId25" Type="http://schemas.openxmlformats.org/officeDocument/2006/relationships/hyperlink" Target="https://www.irs.gov/parents-0" TargetMode="External"/><Relationship Id="rId33" Type="http://schemas.openxmlformats.org/officeDocument/2006/relationships/hyperlink" Target="https://www.irs.gov/forms-pubs/about-form-1040x-0" TargetMode="External"/><Relationship Id="rId38" Type="http://schemas.openxmlformats.org/officeDocument/2006/relationships/hyperlink" Target="https://www.irs.gov/forms-pubs/about-form-1040a" TargetMode="External"/><Relationship Id="rId46" Type="http://schemas.openxmlformats.org/officeDocument/2006/relationships/hyperlink" Target="https://www.irs.gov/newsroom/taxpayers-can-use-irs-select-check-tool-before-donating-on-giving-tuesday" TargetMode="External"/><Relationship Id="rId59" Type="http://schemas.openxmlformats.org/officeDocument/2006/relationships/hyperlink" Target="https://www.irs.gov/ru/russian" TargetMode="External"/><Relationship Id="rId67" Type="http://schemas.openxmlformats.org/officeDocument/2006/relationships/hyperlink" Target="https://www.irs.gov/businesses/small-businesses-self-employed/faqs-for-disaster-victims" TargetMode="External"/><Relationship Id="rId20" Type="http://schemas.openxmlformats.org/officeDocument/2006/relationships/hyperlink" Target="https://www.irs.gov/taxonomy/term/18291" TargetMode="External"/><Relationship Id="rId41" Type="http://schemas.openxmlformats.org/officeDocument/2006/relationships/hyperlink" Target="https://www.irs.gov/node/16698" TargetMode="External"/><Relationship Id="rId54" Type="http://schemas.openxmlformats.org/officeDocument/2006/relationships/hyperlink" Target="http://www.twitter.com/irstaxpros" TargetMode="External"/><Relationship Id="rId62" Type="http://schemas.openxmlformats.org/officeDocument/2006/relationships/hyperlink" Target="https://www.irs.gov/affordable-care-act/affordable-care-act-tax-provisions1" TargetMode="External"/><Relationship Id="rId70" Type="http://schemas.openxmlformats.org/officeDocument/2006/relationships/hyperlink" Target="https://www.irs.gov/newsroom/help-for-victims-of-hurricanes-katrina-rita-and-wilma"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4BBA-34ED-4ED4-893B-597E1096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One Sheet 1101</vt:lpstr>
    </vt:vector>
  </TitlesOfParts>
  <Company>Alternatives</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Sheet 1101</dc:title>
  <dc:subject/>
  <dc:creator>IRS Design</dc:creator>
  <cp:keywords>One sheet 1101</cp:keywords>
  <cp:lastModifiedBy>Falkenstein Anna L</cp:lastModifiedBy>
  <cp:revision>2</cp:revision>
  <cp:lastPrinted>2018-01-09T16:30:00Z</cp:lastPrinted>
  <dcterms:created xsi:type="dcterms:W3CDTF">2018-01-17T12:23:00Z</dcterms:created>
  <dcterms:modified xsi:type="dcterms:W3CDTF">2018-01-17T12:23:00Z</dcterms:modified>
</cp:coreProperties>
</file>